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91C5D" w14:textId="675905D0" w:rsidR="00360A94" w:rsidRPr="00815F4D" w:rsidRDefault="00EA1B04" w:rsidP="3343211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Nyt l</w:t>
      </w:r>
      <w:r w:rsidR="00A3317C">
        <w:rPr>
          <w:b/>
          <w:bCs/>
          <w:sz w:val="28"/>
          <w:szCs w:val="28"/>
        </w:rPr>
        <w:t>ovforslag</w:t>
      </w:r>
      <w:r>
        <w:rPr>
          <w:b/>
          <w:bCs/>
          <w:sz w:val="28"/>
          <w:szCs w:val="28"/>
        </w:rPr>
        <w:t>: S</w:t>
      </w:r>
      <w:r w:rsidR="00A3317C">
        <w:rPr>
          <w:b/>
          <w:bCs/>
          <w:sz w:val="28"/>
          <w:szCs w:val="28"/>
        </w:rPr>
        <w:t>ystematisk gennemgang af 5</w:t>
      </w:r>
      <w:r w:rsidR="00AB5E44">
        <w:rPr>
          <w:b/>
          <w:bCs/>
          <w:sz w:val="28"/>
          <w:szCs w:val="28"/>
        </w:rPr>
        <w:t>.</w:t>
      </w:r>
      <w:r w:rsidR="00A3317C">
        <w:rPr>
          <w:b/>
          <w:bCs/>
          <w:sz w:val="28"/>
          <w:szCs w:val="28"/>
        </w:rPr>
        <w:t xml:space="preserve">000 førtidspensionssager </w:t>
      </w:r>
    </w:p>
    <w:p w14:paraId="5013C338" w14:textId="59260088" w:rsidR="00FC567C" w:rsidRPr="000A33A9" w:rsidRDefault="00533254" w:rsidP="00360A94">
      <w:pPr>
        <w:jc w:val="both"/>
        <w:rPr>
          <w:i/>
          <w:iCs/>
        </w:rPr>
      </w:pPr>
      <w:r>
        <w:rPr>
          <w:i/>
          <w:iCs/>
        </w:rPr>
        <w:t xml:space="preserve">Som opfølgning på debatten </w:t>
      </w:r>
      <w:r w:rsidR="00653AAA">
        <w:rPr>
          <w:i/>
          <w:iCs/>
        </w:rPr>
        <w:t xml:space="preserve">om </w:t>
      </w:r>
      <w:r w:rsidR="00BE4170">
        <w:rPr>
          <w:i/>
          <w:iCs/>
        </w:rPr>
        <w:t>særlige førtidspensionssager er der nu fremsat lovforslag om gennemgang af ca. 5.000 sager. Formålet hermed er at styrke arb</w:t>
      </w:r>
      <w:r w:rsidR="005F50DC">
        <w:rPr>
          <w:i/>
          <w:iCs/>
        </w:rPr>
        <w:t>ejdsmarkedstilknytningen blandt beboerne</w:t>
      </w:r>
      <w:r w:rsidR="00AD6A70">
        <w:rPr>
          <w:i/>
          <w:iCs/>
        </w:rPr>
        <w:t xml:space="preserve"> i større almene boligområder. </w:t>
      </w:r>
      <w:r w:rsidR="000E0B02">
        <w:rPr>
          <w:i/>
          <w:iCs/>
        </w:rPr>
        <w:t>Det forventes</w:t>
      </w:r>
      <w:r w:rsidR="003309E7">
        <w:rPr>
          <w:i/>
          <w:iCs/>
        </w:rPr>
        <w:t>,</w:t>
      </w:r>
      <w:r w:rsidR="000E0B02">
        <w:rPr>
          <w:i/>
          <w:iCs/>
        </w:rPr>
        <w:t xml:space="preserve"> at et stort antal sager</w:t>
      </w:r>
      <w:r w:rsidR="00443C20">
        <w:rPr>
          <w:i/>
          <w:iCs/>
        </w:rPr>
        <w:t xml:space="preserve"> skal gennemgås i første halvår af 2027.</w:t>
      </w:r>
    </w:p>
    <w:p w14:paraId="359F637F" w14:textId="70BE5019" w:rsidR="00360A94" w:rsidRDefault="00D815D1" w:rsidP="00360A94">
      <w:pPr>
        <w:jc w:val="both"/>
        <w:rPr>
          <w:b/>
          <w:bCs/>
        </w:rPr>
      </w:pPr>
      <w:r>
        <w:rPr>
          <w:b/>
          <w:bCs/>
        </w:rPr>
        <w:t xml:space="preserve">Lovforslagets betydning for kommunerne </w:t>
      </w:r>
    </w:p>
    <w:p w14:paraId="3C3B6DA3" w14:textId="06BCE835" w:rsidR="001B2918" w:rsidRDefault="007B6E34" w:rsidP="00360A94">
      <w:pPr>
        <w:jc w:val="both"/>
      </w:pPr>
      <w:r>
        <w:t xml:space="preserve">Med lovforslaget forventes det, at </w:t>
      </w:r>
      <w:r w:rsidR="00673C56">
        <w:t>visse</w:t>
      </w:r>
      <w:r w:rsidR="00267A65">
        <w:t xml:space="preserve"> k</w:t>
      </w:r>
      <w:r w:rsidR="0005201A">
        <w:t xml:space="preserve">ommuner </w:t>
      </w:r>
      <w:r w:rsidR="001B2918">
        <w:t>skal gennemgå ca. 5.000 førtidspensionssager</w:t>
      </w:r>
      <w:r w:rsidR="0005201A">
        <w:t xml:space="preserve"> i perioden fra den 1. december 2026 til den </w:t>
      </w:r>
      <w:r w:rsidR="00B95BAB">
        <w:t>31. december 2027</w:t>
      </w:r>
      <w:r w:rsidR="006177FC">
        <w:t xml:space="preserve"> </w:t>
      </w:r>
      <w:r w:rsidR="009A4965">
        <w:t>for</w:t>
      </w:r>
      <w:r w:rsidR="006177FC">
        <w:t xml:space="preserve"> at vurdere, om betingelserne</w:t>
      </w:r>
      <w:r w:rsidR="00507323">
        <w:t xml:space="preserve"> for førtidspension</w:t>
      </w:r>
      <w:r w:rsidR="006177FC">
        <w:t xml:space="preserve"> fortsat er </w:t>
      </w:r>
      <w:r w:rsidR="002E79AE">
        <w:t>til stede</w:t>
      </w:r>
      <w:r w:rsidR="009A4965">
        <w:t xml:space="preserve">. </w:t>
      </w:r>
    </w:p>
    <w:p w14:paraId="23B7657D" w14:textId="1D6E4DAA" w:rsidR="00267A65" w:rsidRDefault="005914BD" w:rsidP="00360A94">
      <w:pPr>
        <w:jc w:val="both"/>
      </w:pPr>
      <w:r w:rsidRPr="005914BD">
        <w:t xml:space="preserve">Lovforslaget udmønter </w:t>
      </w:r>
      <w:r w:rsidR="001B2918">
        <w:t>d</w:t>
      </w:r>
      <w:r w:rsidRPr="005914BD">
        <w:t>en politisk</w:t>
      </w:r>
      <w:r w:rsidR="00934778">
        <w:t>e</w:t>
      </w:r>
      <w:r w:rsidRPr="005914BD">
        <w:t xml:space="preserve"> aftale </w:t>
      </w:r>
      <w:r w:rsidR="001B2918">
        <w:t xml:space="preserve">fra </w:t>
      </w:r>
      <w:r w:rsidR="00C765CA">
        <w:t xml:space="preserve">december </w:t>
      </w:r>
      <w:r w:rsidRPr="005914BD">
        <w:t xml:space="preserve">2025 </w:t>
      </w:r>
      <w:r w:rsidR="001B2918">
        <w:t>om</w:t>
      </w:r>
      <w:r w:rsidR="0033419C">
        <w:t xml:space="preserve"> gennemgang af sager </w:t>
      </w:r>
      <w:r w:rsidR="00CF7A27">
        <w:t>om</w:t>
      </w:r>
      <w:r w:rsidR="00207472">
        <w:t xml:space="preserve"> </w:t>
      </w:r>
      <w:r w:rsidR="00263CDE">
        <w:t>førtidspensionister under 60 år med indvandrerbaggrund fra lande uden for EU/EØS, som bor i udvalgte</w:t>
      </w:r>
      <w:r w:rsidR="000A5269">
        <w:t>,</w:t>
      </w:r>
      <w:r w:rsidR="00263CDE">
        <w:t xml:space="preserve"> udsatte almene boligområder</w:t>
      </w:r>
      <w:r w:rsidR="000A5269">
        <w:t xml:space="preserve">. Baggrunden herfor er særligt, at der er en overrepræsentation af ikke-vestlige indvandrere på førtidspension. </w:t>
      </w:r>
    </w:p>
    <w:p w14:paraId="3DF0D101" w14:textId="35737695" w:rsidR="00AC0391" w:rsidRDefault="00267A65" w:rsidP="004406FF">
      <w:pPr>
        <w:jc w:val="both"/>
      </w:pPr>
      <w:r w:rsidRPr="00267A65">
        <w:t xml:space="preserve">Ifølge lovforslaget </w:t>
      </w:r>
      <w:r w:rsidR="005914BD" w:rsidRPr="005914BD">
        <w:t xml:space="preserve">vil </w:t>
      </w:r>
      <w:r w:rsidR="00DA41B2">
        <w:t xml:space="preserve">de 5.000 førtidspensionssager blive fordelt på </w:t>
      </w:r>
      <w:r w:rsidR="005914BD" w:rsidRPr="005914BD">
        <w:t>ca. 35 kommuner</w:t>
      </w:r>
      <w:r w:rsidR="00DA41B2">
        <w:t xml:space="preserve">. </w:t>
      </w:r>
      <w:r w:rsidR="00546E7E">
        <w:t>Det er Styrelsen for Arbejdsmarked og Rekruttering, der udsøger de førtidspensionister, som er</w:t>
      </w:r>
      <w:r w:rsidR="00B94064">
        <w:t xml:space="preserve"> omfattet af målgruppen (lovforslagets § 5). </w:t>
      </w:r>
      <w:r w:rsidR="00204C39">
        <w:t>Den 1. december 2026 forventes det endeligt fastlagt, hvilke kommuner det drejer sig om.</w:t>
      </w:r>
      <w:r w:rsidR="00AC0391">
        <w:t xml:space="preserve"> </w:t>
      </w:r>
    </w:p>
    <w:p w14:paraId="3DF61FA8" w14:textId="32700764" w:rsidR="00624AC4" w:rsidRPr="005B72ED" w:rsidRDefault="00624AC4" w:rsidP="00360A94">
      <w:pPr>
        <w:jc w:val="both"/>
        <w:rPr>
          <w:b/>
          <w:bCs/>
        </w:rPr>
      </w:pPr>
      <w:r w:rsidRPr="005B72ED">
        <w:rPr>
          <w:b/>
          <w:bCs/>
        </w:rPr>
        <w:t>Målgruppen</w:t>
      </w:r>
      <w:r w:rsidR="005B72ED" w:rsidRPr="005B72ED">
        <w:rPr>
          <w:b/>
          <w:bCs/>
        </w:rPr>
        <w:t xml:space="preserve"> </w:t>
      </w:r>
    </w:p>
    <w:p w14:paraId="6A75C673" w14:textId="66DF2E32" w:rsidR="009366D7" w:rsidRPr="00DC5D69" w:rsidRDefault="0027018E" w:rsidP="001C0C1C">
      <w:pPr>
        <w:jc w:val="both"/>
      </w:pPr>
      <w:r>
        <w:t xml:space="preserve">I henhold til lovforslagets § 2 er der </w:t>
      </w:r>
      <w:r w:rsidR="00100F20">
        <w:t>4</w:t>
      </w:r>
      <w:r>
        <w:t xml:space="preserve"> betingelser, som skal være opfyldt, før </w:t>
      </w:r>
      <w:r w:rsidR="000F7D26">
        <w:t>førtidspensionisten</w:t>
      </w:r>
      <w:r>
        <w:t xml:space="preserve"> er i </w:t>
      </w:r>
      <w:r w:rsidRPr="00DC5D69">
        <w:t>målgruppen for at få</w:t>
      </w:r>
      <w:r w:rsidR="000F7D26" w:rsidRPr="00DC5D69">
        <w:t xml:space="preserve"> genvurderet sin sag</w:t>
      </w:r>
      <w:r w:rsidR="009366D7" w:rsidRPr="00DC5D69">
        <w:t>:</w:t>
      </w:r>
    </w:p>
    <w:p w14:paraId="04FDB3DE" w14:textId="48CD285E" w:rsidR="004654D8" w:rsidRDefault="009366D7" w:rsidP="00317A2C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 w:rsidRPr="00DC5D69">
        <w:rPr>
          <w:sz w:val="22"/>
          <w:szCs w:val="22"/>
        </w:rPr>
        <w:t>Førtidspensionisten</w:t>
      </w:r>
      <w:r w:rsidR="00DC5D69">
        <w:rPr>
          <w:sz w:val="22"/>
          <w:szCs w:val="22"/>
        </w:rPr>
        <w:t xml:space="preserve"> skal være under 60 år.</w:t>
      </w:r>
    </w:p>
    <w:p w14:paraId="3F3BF971" w14:textId="158D0C8F" w:rsidR="00DC5D69" w:rsidRDefault="00B5226E" w:rsidP="00317A2C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Der skal være tilkendt førtidspension efter lov om social pension.</w:t>
      </w:r>
    </w:p>
    <w:p w14:paraId="52AD53B2" w14:textId="6B7F0E69" w:rsidR="00B5226E" w:rsidRDefault="00827207" w:rsidP="00317A2C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Førtidspensionisten skal den 1. juli 2026 </w:t>
      </w:r>
      <w:r w:rsidR="00597AD9">
        <w:rPr>
          <w:sz w:val="22"/>
          <w:szCs w:val="22"/>
        </w:rPr>
        <w:t>have boet</w:t>
      </w:r>
      <w:r>
        <w:rPr>
          <w:sz w:val="22"/>
          <w:szCs w:val="22"/>
        </w:rPr>
        <w:t xml:space="preserve"> i </w:t>
      </w:r>
      <w:r w:rsidR="00946370">
        <w:rPr>
          <w:sz w:val="22"/>
          <w:szCs w:val="22"/>
        </w:rPr>
        <w:t xml:space="preserve">et større alment boligområde omfattet af lovforslagets § 3. </w:t>
      </w:r>
      <w:r w:rsidR="00FC597F">
        <w:rPr>
          <w:sz w:val="22"/>
          <w:szCs w:val="22"/>
        </w:rPr>
        <w:t>Boligområde</w:t>
      </w:r>
      <w:r w:rsidR="00F36A89">
        <w:rPr>
          <w:sz w:val="22"/>
          <w:szCs w:val="22"/>
        </w:rPr>
        <w:t>rne</w:t>
      </w:r>
      <w:r w:rsidR="00FC597F">
        <w:rPr>
          <w:sz w:val="22"/>
          <w:szCs w:val="22"/>
        </w:rPr>
        <w:t xml:space="preserve"> skal have</w:t>
      </w:r>
      <w:r w:rsidR="007C4AC6">
        <w:rPr>
          <w:sz w:val="22"/>
          <w:szCs w:val="22"/>
        </w:rPr>
        <w:t xml:space="preserve"> mindst 1.000 beboere</w:t>
      </w:r>
      <w:r w:rsidR="009B67E9">
        <w:rPr>
          <w:sz w:val="22"/>
          <w:szCs w:val="22"/>
        </w:rPr>
        <w:t xml:space="preserve"> og opfylde mindst to </w:t>
      </w:r>
      <w:r w:rsidR="00FE2D06">
        <w:rPr>
          <w:sz w:val="22"/>
          <w:szCs w:val="22"/>
        </w:rPr>
        <w:t>ud af fire</w:t>
      </w:r>
      <w:r w:rsidR="00FB7214">
        <w:rPr>
          <w:sz w:val="22"/>
          <w:szCs w:val="22"/>
        </w:rPr>
        <w:t xml:space="preserve"> socioøkonomiske kriterier, fx andelen af dømte beboere. </w:t>
      </w:r>
    </w:p>
    <w:p w14:paraId="59EB46E6" w14:textId="24E80BDE" w:rsidR="00CE0B06" w:rsidRPr="008D0C8D" w:rsidRDefault="008D0C8D" w:rsidP="00317A2C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Førtidspensionisten skal som udgangspunkt den </w:t>
      </w:r>
      <w:r w:rsidRPr="008D0C8D">
        <w:rPr>
          <w:sz w:val="22"/>
          <w:szCs w:val="22"/>
        </w:rPr>
        <w:t>2. april 1968 eller senere være registreret i folkeregisteret som førstegangsindrejst i Danmark fra et land uden for EU/EØS.</w:t>
      </w:r>
      <w:r w:rsidR="001C0C1C">
        <w:t xml:space="preserve"> </w:t>
      </w:r>
      <w:r w:rsidR="005F033D">
        <w:t xml:space="preserve"> </w:t>
      </w:r>
    </w:p>
    <w:p w14:paraId="4603C034" w14:textId="33C799A9" w:rsidR="00052264" w:rsidRPr="00052264" w:rsidRDefault="00052264" w:rsidP="00052264">
      <w:pPr>
        <w:jc w:val="both"/>
        <w:rPr>
          <w:b/>
          <w:bCs/>
        </w:rPr>
      </w:pPr>
      <w:r w:rsidRPr="00052264">
        <w:rPr>
          <w:b/>
          <w:bCs/>
        </w:rPr>
        <w:t>Bopælskommune</w:t>
      </w:r>
      <w:r w:rsidR="00C43B4A">
        <w:rPr>
          <w:b/>
          <w:bCs/>
        </w:rPr>
        <w:t>r/</w:t>
      </w:r>
      <w:r w:rsidRPr="00052264">
        <w:rPr>
          <w:b/>
          <w:bCs/>
        </w:rPr>
        <w:t>udvalg</w:t>
      </w:r>
      <w:r w:rsidR="00C43B4A">
        <w:rPr>
          <w:b/>
          <w:bCs/>
        </w:rPr>
        <w:t xml:space="preserve">te </w:t>
      </w:r>
      <w:r w:rsidRPr="00052264">
        <w:rPr>
          <w:b/>
          <w:bCs/>
        </w:rPr>
        <w:t>kommune</w:t>
      </w:r>
      <w:r w:rsidR="00C43B4A">
        <w:rPr>
          <w:b/>
          <w:bCs/>
        </w:rPr>
        <w:t>r</w:t>
      </w:r>
      <w:r w:rsidR="00371DD8">
        <w:rPr>
          <w:b/>
          <w:bCs/>
        </w:rPr>
        <w:t xml:space="preserve"> – og proces</w:t>
      </w:r>
      <w:r w:rsidR="00684FFA">
        <w:rPr>
          <w:b/>
          <w:bCs/>
        </w:rPr>
        <w:t>?</w:t>
      </w:r>
    </w:p>
    <w:p w14:paraId="72FB3EB9" w14:textId="77777777" w:rsidR="008F3524" w:rsidRDefault="00052264" w:rsidP="00052264">
      <w:pPr>
        <w:jc w:val="both"/>
      </w:pPr>
      <w:r w:rsidRPr="00052264">
        <w:t>Lovforslaget skelner i § 4 mellem to typer kommuner</w:t>
      </w:r>
      <w:r>
        <w:t xml:space="preserve">. </w:t>
      </w:r>
    </w:p>
    <w:p w14:paraId="5CCE0DEB" w14:textId="27C0A5B9" w:rsidR="00684FFA" w:rsidRDefault="00052264" w:rsidP="00052264">
      <w:pPr>
        <w:jc w:val="both"/>
      </w:pPr>
      <w:r w:rsidRPr="00B02A15">
        <w:rPr>
          <w:u w:val="single"/>
        </w:rPr>
        <w:t>Bopælskommune</w:t>
      </w:r>
      <w:r w:rsidR="00B02A15" w:rsidRPr="00B02A15">
        <w:rPr>
          <w:u w:val="single"/>
        </w:rPr>
        <w:t>rne</w:t>
      </w:r>
      <w:r w:rsidR="009B7F5B">
        <w:t xml:space="preserve"> </w:t>
      </w:r>
      <w:r w:rsidRPr="009B7F5B">
        <w:t>er</w:t>
      </w:r>
      <w:r w:rsidRPr="00052264">
        <w:t xml:space="preserve"> de kommune</w:t>
      </w:r>
      <w:r w:rsidR="00B02A15">
        <w:t>r</w:t>
      </w:r>
      <w:r w:rsidRPr="00052264">
        <w:t xml:space="preserve">, hvor </w:t>
      </w:r>
      <w:r w:rsidR="00F6124E">
        <w:t>førtidspensionisten</w:t>
      </w:r>
      <w:r w:rsidRPr="00052264">
        <w:t xml:space="preserve"> </w:t>
      </w:r>
      <w:r w:rsidR="00E97730">
        <w:t>har bopæl</w:t>
      </w:r>
      <w:r w:rsidRPr="00052264">
        <w:t>.</w:t>
      </w:r>
      <w:r>
        <w:t xml:space="preserve"> </w:t>
      </w:r>
      <w:r w:rsidR="00684FFA">
        <w:t>Disse kommuner sk</w:t>
      </w:r>
      <w:r w:rsidR="00D5718F">
        <w:t>al</w:t>
      </w:r>
      <w:r w:rsidR="00D5718F" w:rsidRPr="00D5718F">
        <w:t xml:space="preserve"> </w:t>
      </w:r>
      <w:r w:rsidR="00D5718F" w:rsidRPr="00052264">
        <w:t xml:space="preserve">vurdere, om der er sket ændringer i </w:t>
      </w:r>
      <w:r w:rsidR="00D5718F">
        <w:t>førtidspensionistens arbejdsevne</w:t>
      </w:r>
      <w:r w:rsidR="00972D1A">
        <w:t xml:space="preserve"> </w:t>
      </w:r>
      <w:r w:rsidR="008F3524">
        <w:t>(lovforslagets § 6)</w:t>
      </w:r>
      <w:r w:rsidR="00D5718F" w:rsidRPr="00052264">
        <w:t>.</w:t>
      </w:r>
    </w:p>
    <w:p w14:paraId="4F21A433" w14:textId="0B9E2B7D" w:rsidR="008F3524" w:rsidRDefault="008F3524" w:rsidP="00052264">
      <w:pPr>
        <w:jc w:val="both"/>
      </w:pPr>
      <w:r>
        <w:t>Bopælskommunen skal indkalde førtidspensionisterne til samtale med personligt fremmøde</w:t>
      </w:r>
      <w:r w:rsidR="0071020A">
        <w:t xml:space="preserve">. Der kan </w:t>
      </w:r>
      <w:r w:rsidR="000969E8">
        <w:t>undtages herfra</w:t>
      </w:r>
      <w:r w:rsidR="0071020A">
        <w:t xml:space="preserve">, hvis det er </w:t>
      </w:r>
      <w:r w:rsidR="0071020A" w:rsidRPr="00052264">
        <w:t xml:space="preserve">helt åbenbart, </w:t>
      </w:r>
      <w:r w:rsidR="002952CA" w:rsidRPr="002952CA">
        <w:t>at der på grund af pensionistens helbred ikke er grundlag for at vurdere, om arbejdsevnen er forbedret</w:t>
      </w:r>
      <w:r w:rsidR="002952CA">
        <w:t xml:space="preserve"> </w:t>
      </w:r>
      <w:r w:rsidR="0071020A">
        <w:t>– fx hvis førtidspensionisten er terminalt syg.</w:t>
      </w:r>
    </w:p>
    <w:p w14:paraId="7832983B" w14:textId="5150BCC6" w:rsidR="00EA448A" w:rsidRDefault="00EA448A" w:rsidP="00052264">
      <w:pPr>
        <w:jc w:val="both"/>
      </w:pPr>
      <w:r>
        <w:t xml:space="preserve">Bopælskommunen skal fremsende </w:t>
      </w:r>
      <w:r w:rsidR="00E42E1B">
        <w:t xml:space="preserve">de gennemgåede sager til den udvalgte kommune med begrundet indstilling om, at </w:t>
      </w:r>
      <w:r w:rsidR="009C4D7A">
        <w:t xml:space="preserve">1) </w:t>
      </w:r>
      <w:r w:rsidR="00E42E1B">
        <w:t>sage</w:t>
      </w:r>
      <w:r w:rsidR="009C4D7A">
        <w:t xml:space="preserve">n </w:t>
      </w:r>
      <w:r w:rsidR="00E42E1B">
        <w:t xml:space="preserve">henlægges, 2) førtidspensionen bevares, 3) </w:t>
      </w:r>
      <w:r w:rsidR="008165B4">
        <w:t xml:space="preserve">førtidspensionen </w:t>
      </w:r>
      <w:r w:rsidR="00E42E1B">
        <w:t>frakendes</w:t>
      </w:r>
      <w:r w:rsidR="009D2DA1">
        <w:t xml:space="preserve"> </w:t>
      </w:r>
      <w:r w:rsidR="00887BD6">
        <w:t xml:space="preserve">eller 4) </w:t>
      </w:r>
      <w:r w:rsidR="008165B4">
        <w:t xml:space="preserve">førtidspensionen </w:t>
      </w:r>
      <w:r w:rsidR="00887BD6">
        <w:t xml:space="preserve">gøres hvilende. </w:t>
      </w:r>
    </w:p>
    <w:p w14:paraId="02D53F1B" w14:textId="493386AD" w:rsidR="00402577" w:rsidRDefault="00052264" w:rsidP="00052264">
      <w:pPr>
        <w:jc w:val="both"/>
      </w:pPr>
      <w:r w:rsidRPr="008F3524">
        <w:rPr>
          <w:u w:val="single"/>
        </w:rPr>
        <w:lastRenderedPageBreak/>
        <w:t>Udvalg</w:t>
      </w:r>
      <w:r w:rsidR="003D0B82">
        <w:rPr>
          <w:u w:val="single"/>
        </w:rPr>
        <w:t xml:space="preserve">te </w:t>
      </w:r>
      <w:r w:rsidRPr="008F3524">
        <w:rPr>
          <w:u w:val="single"/>
        </w:rPr>
        <w:t>kommuner</w:t>
      </w:r>
      <w:r w:rsidR="006A281E">
        <w:t xml:space="preserve"> </w:t>
      </w:r>
      <w:r w:rsidR="00887BD6">
        <w:t xml:space="preserve">er de kommuner, </w:t>
      </w:r>
      <w:r w:rsidR="00C447F4">
        <w:t>som</w:t>
      </w:r>
      <w:r w:rsidR="00887BD6">
        <w:t xml:space="preserve"> er </w:t>
      </w:r>
      <w:r w:rsidRPr="00052264">
        <w:t xml:space="preserve">udvalgt til at træffe </w:t>
      </w:r>
      <w:r w:rsidR="00887BD6">
        <w:t>endelig afgørelse i sagerne</w:t>
      </w:r>
      <w:r w:rsidR="009907FC">
        <w:t xml:space="preserve">. </w:t>
      </w:r>
      <w:r w:rsidR="00402577">
        <w:t>De udvalgte kommuner er</w:t>
      </w:r>
      <w:r w:rsidR="00352024">
        <w:t xml:space="preserve"> (lovforslagets § 8)</w:t>
      </w:r>
      <w:r w:rsidR="00402577">
        <w:t xml:space="preserve">: </w:t>
      </w:r>
    </w:p>
    <w:p w14:paraId="1B19BE5B" w14:textId="7C8FFFC6" w:rsidR="00317A2C" w:rsidRPr="00317A2C" w:rsidRDefault="00317A2C" w:rsidP="00317A2C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317A2C">
        <w:rPr>
          <w:sz w:val="22"/>
          <w:szCs w:val="22"/>
        </w:rPr>
        <w:t>Københavns Kommune.</w:t>
      </w:r>
    </w:p>
    <w:p w14:paraId="45A872DD" w14:textId="37EA1831" w:rsidR="00317A2C" w:rsidRPr="00317A2C" w:rsidRDefault="00317A2C" w:rsidP="00317A2C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317A2C">
        <w:rPr>
          <w:sz w:val="22"/>
          <w:szCs w:val="22"/>
        </w:rPr>
        <w:t>Aarhus Kommune.</w:t>
      </w:r>
    </w:p>
    <w:p w14:paraId="6A4B5EE6" w14:textId="74EFCEE7" w:rsidR="00317A2C" w:rsidRPr="00317A2C" w:rsidRDefault="00317A2C" w:rsidP="00317A2C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317A2C">
        <w:rPr>
          <w:sz w:val="22"/>
          <w:szCs w:val="22"/>
        </w:rPr>
        <w:t>Aalborg Kommune.</w:t>
      </w:r>
    </w:p>
    <w:p w14:paraId="68849CDB" w14:textId="069B67FB" w:rsidR="00317A2C" w:rsidRPr="00317A2C" w:rsidRDefault="00317A2C" w:rsidP="00317A2C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317A2C">
        <w:rPr>
          <w:sz w:val="22"/>
          <w:szCs w:val="22"/>
        </w:rPr>
        <w:t>Odense Kommune.</w:t>
      </w:r>
    </w:p>
    <w:p w14:paraId="6DEEEAF4" w14:textId="30498D57" w:rsidR="00402577" w:rsidRPr="00317A2C" w:rsidRDefault="00317A2C" w:rsidP="00317A2C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317A2C">
        <w:rPr>
          <w:sz w:val="22"/>
          <w:szCs w:val="22"/>
        </w:rPr>
        <w:t>Esbjerg Kommune.</w:t>
      </w:r>
    </w:p>
    <w:p w14:paraId="637301D2" w14:textId="237C8177" w:rsidR="00052264" w:rsidRDefault="00684FFA" w:rsidP="00052264">
      <w:pPr>
        <w:jc w:val="both"/>
      </w:pPr>
      <w:r>
        <w:t>Udvalg</w:t>
      </w:r>
      <w:r w:rsidR="003209CC">
        <w:t xml:space="preserve">te </w:t>
      </w:r>
      <w:r>
        <w:t xml:space="preserve">kommuner </w:t>
      </w:r>
      <w:r w:rsidR="00914C22">
        <w:t xml:space="preserve">må ikke </w:t>
      </w:r>
      <w:r w:rsidR="00352024">
        <w:t xml:space="preserve">behandle sager fra </w:t>
      </w:r>
      <w:r w:rsidR="00DC2C68">
        <w:t>deres</w:t>
      </w:r>
      <w:r w:rsidR="00352024">
        <w:t xml:space="preserve"> egen kommune. </w:t>
      </w:r>
    </w:p>
    <w:p w14:paraId="396C069D" w14:textId="69870777" w:rsidR="006B1575" w:rsidRPr="006B1575" w:rsidRDefault="006B1575" w:rsidP="007A5F19">
      <w:pPr>
        <w:jc w:val="both"/>
        <w:rPr>
          <w:b/>
          <w:bCs/>
        </w:rPr>
      </w:pPr>
      <w:r w:rsidRPr="006B1575">
        <w:rPr>
          <w:b/>
          <w:bCs/>
        </w:rPr>
        <w:t xml:space="preserve">Klageadgang og tidsfrister </w:t>
      </w:r>
    </w:p>
    <w:p w14:paraId="1853BCA3" w14:textId="7AB04B36" w:rsidR="00E71719" w:rsidRDefault="002D5C1B" w:rsidP="002D5C1B">
      <w:pPr>
        <w:jc w:val="both"/>
      </w:pPr>
      <w:r>
        <w:t>Afgørelserne om førtidspension kan påklages til Ankestyrelsen</w:t>
      </w:r>
      <w:r w:rsidR="001F5FE4">
        <w:t xml:space="preserve"> (lovforslagets § 1</w:t>
      </w:r>
      <w:r w:rsidR="00F9281D">
        <w:t>4</w:t>
      </w:r>
      <w:r w:rsidR="001F5FE4">
        <w:t>)</w:t>
      </w:r>
      <w:r w:rsidR="005008D5">
        <w:t>.</w:t>
      </w:r>
    </w:p>
    <w:p w14:paraId="263E909F" w14:textId="577B00E6" w:rsidR="002D5C1B" w:rsidRDefault="002D5C1B" w:rsidP="002D5C1B">
      <w:pPr>
        <w:jc w:val="both"/>
      </w:pPr>
      <w:r>
        <w:t xml:space="preserve">Procesbeslutninger undervejs kan derimod ikke påklages, </w:t>
      </w:r>
      <w:r w:rsidR="00E71719">
        <w:t>fx</w:t>
      </w:r>
      <w:r w:rsidR="0055169E">
        <w:t xml:space="preserve"> bopæls</w:t>
      </w:r>
      <w:r>
        <w:t xml:space="preserve">kommunernes indstilling efter </w:t>
      </w:r>
      <w:r w:rsidR="00D52334">
        <w:t xml:space="preserve">lovforslagets </w:t>
      </w:r>
      <w:r>
        <w:t>§ 7</w:t>
      </w:r>
      <w:r w:rsidR="00D52334">
        <w:t xml:space="preserve">. </w:t>
      </w:r>
    </w:p>
    <w:p w14:paraId="316C9510" w14:textId="3F770B7B" w:rsidR="0054481D" w:rsidRPr="005C37A9" w:rsidRDefault="00C141AE" w:rsidP="00266C80">
      <w:pPr>
        <w:jc w:val="both"/>
      </w:pPr>
      <w:r>
        <w:t xml:space="preserve">Beskæftigelsesministeren </w:t>
      </w:r>
      <w:r w:rsidR="00075223">
        <w:t xml:space="preserve">skal </w:t>
      </w:r>
      <w:r w:rsidR="00F54486">
        <w:t>fastsætte</w:t>
      </w:r>
      <w:r w:rsidR="00075223">
        <w:t xml:space="preserve"> </w:t>
      </w:r>
      <w:r w:rsidR="00F54486">
        <w:t>regler om frister</w:t>
      </w:r>
      <w:r w:rsidR="0027698B">
        <w:t xml:space="preserve"> for</w:t>
      </w:r>
      <w:r w:rsidR="0096620E">
        <w:t xml:space="preserve">, hvornår bopælskommunerne skal fremsende indstillinger til </w:t>
      </w:r>
      <w:r w:rsidR="003209CC">
        <w:t xml:space="preserve">de </w:t>
      </w:r>
      <w:r w:rsidR="0096620E">
        <w:t>udvalg</w:t>
      </w:r>
      <w:r w:rsidR="003209CC">
        <w:t xml:space="preserve">te </w:t>
      </w:r>
      <w:r w:rsidR="0096620E">
        <w:t>kommuner</w:t>
      </w:r>
      <w:r w:rsidR="00F54486">
        <w:t>, jf. lovforslagets § 7, stk. 4.</w:t>
      </w:r>
      <w:r w:rsidR="00075223">
        <w:t xml:space="preserve"> I</w:t>
      </w:r>
      <w:r w:rsidR="00410FF8">
        <w:t xml:space="preserve">følge bemærkningerne </w:t>
      </w:r>
      <w:r w:rsidR="00075223">
        <w:t>til lovforslaget</w:t>
      </w:r>
      <w:r w:rsidR="0074138C">
        <w:t xml:space="preserve"> </w:t>
      </w:r>
      <w:r w:rsidR="00D93E15">
        <w:t>forventes</w:t>
      </w:r>
      <w:r w:rsidR="0074138C">
        <w:t xml:space="preserve"> der</w:t>
      </w:r>
      <w:r w:rsidR="00D93E15">
        <w:t xml:space="preserve"> fastsat </w:t>
      </w:r>
      <w:r w:rsidR="0074138C">
        <w:t>frister</w:t>
      </w:r>
      <w:r w:rsidR="00D93E15">
        <w:t xml:space="preserve"> svarende til de</w:t>
      </w:r>
      <w:r w:rsidR="0074138C">
        <w:t>m</w:t>
      </w:r>
      <w:r w:rsidR="00D93E15">
        <w:t>, som fremgik af udkastet til lovforslaget</w:t>
      </w:r>
      <w:r w:rsidR="0074138C">
        <w:t xml:space="preserve">: </w:t>
      </w:r>
      <w:r w:rsidR="00316FDF">
        <w:t>mindst 20 % af sagerne til den udvalgte kommune senest den 28. februar 2027, mindst 70 % af sagerne senest den</w:t>
      </w:r>
      <w:r w:rsidR="00266C80" w:rsidRPr="00266C80">
        <w:t xml:space="preserve"> 31. maj 2027 og den resterende del af sagerne senest den 30. september 2027</w:t>
      </w:r>
      <w:r w:rsidR="00D93E15">
        <w:t xml:space="preserve">. </w:t>
      </w:r>
    </w:p>
    <w:p w14:paraId="574D4031" w14:textId="6428B7FE" w:rsidR="000950F7" w:rsidRDefault="000950F7" w:rsidP="006B13E6">
      <w:pPr>
        <w:jc w:val="both"/>
      </w:pPr>
      <w:r>
        <w:t xml:space="preserve">Tilsvarende </w:t>
      </w:r>
      <w:r w:rsidR="00BE318C">
        <w:t>skal</w:t>
      </w:r>
      <w:r>
        <w:t xml:space="preserve"> beskæftigelsesministeren </w:t>
      </w:r>
      <w:r w:rsidR="00BE318C">
        <w:t xml:space="preserve">fastsætte </w:t>
      </w:r>
      <w:r>
        <w:t>regler</w:t>
      </w:r>
      <w:r w:rsidR="008644DB">
        <w:t xml:space="preserve"> </w:t>
      </w:r>
      <w:r w:rsidR="005C37A9">
        <w:t>for</w:t>
      </w:r>
      <w:r w:rsidR="0097498F">
        <w:t xml:space="preserve"> de udvalgte kommuners frister (§ 9, stk. 5</w:t>
      </w:r>
      <w:r w:rsidR="00E961C5">
        <w:t>)</w:t>
      </w:r>
      <w:r w:rsidR="005C37A9">
        <w:t>. Fristen forventes fastsat til den 31. december 2027</w:t>
      </w:r>
      <w:r w:rsidR="00076B44">
        <w:t xml:space="preserve">, men </w:t>
      </w:r>
      <w:r w:rsidR="007C7AD3">
        <w:t>beskæftigelsesministeren</w:t>
      </w:r>
      <w:r w:rsidR="001278F4">
        <w:t xml:space="preserve"> vil få bemyndigelse til </w:t>
      </w:r>
      <w:r w:rsidR="006B13E6">
        <w:t xml:space="preserve">at kunne udsætte fristen, hvis der ikke er behandlet et tilstrækkeligt antal sager inden </w:t>
      </w:r>
      <w:r w:rsidR="004436E7">
        <w:t xml:space="preserve">for </w:t>
      </w:r>
      <w:r w:rsidR="00111233">
        <w:t>bopælskommunerne</w:t>
      </w:r>
      <w:r w:rsidR="00E961C5">
        <w:t>s frister</w:t>
      </w:r>
      <w:r w:rsidR="006B13E6">
        <w:t>.</w:t>
      </w:r>
    </w:p>
    <w:p w14:paraId="3D4BC973" w14:textId="50E36A0C" w:rsidR="0054481D" w:rsidRPr="0054481D" w:rsidRDefault="009D6E7F" w:rsidP="0054481D">
      <w:pPr>
        <w:jc w:val="both"/>
      </w:pPr>
      <w:proofErr w:type="gramStart"/>
      <w:r>
        <w:t>Såfremt</w:t>
      </w:r>
      <w:proofErr w:type="gramEnd"/>
      <w:r>
        <w:t xml:space="preserve"> </w:t>
      </w:r>
      <w:r w:rsidR="00A509F9">
        <w:t xml:space="preserve">en </w:t>
      </w:r>
      <w:r>
        <w:t>udvalg</w:t>
      </w:r>
      <w:r w:rsidR="003209CC">
        <w:t xml:space="preserve">t </w:t>
      </w:r>
      <w:r>
        <w:t xml:space="preserve">kommune ikke når at </w:t>
      </w:r>
      <w:r w:rsidR="00BA4FA6">
        <w:t xml:space="preserve">træffe afgørelse i en sag inden </w:t>
      </w:r>
      <w:r w:rsidR="00E13EFA">
        <w:t>for</w:t>
      </w:r>
      <w:r w:rsidR="00BA4FA6">
        <w:t xml:space="preserve"> frist</w:t>
      </w:r>
      <w:r w:rsidR="00E13EFA">
        <w:t>en</w:t>
      </w:r>
      <w:r w:rsidR="00BA4FA6">
        <w:t xml:space="preserve">, </w:t>
      </w:r>
      <w:r w:rsidR="00514780">
        <w:t>skal</w:t>
      </w:r>
      <w:r w:rsidR="00BA4FA6">
        <w:t xml:space="preserve"> sagen </w:t>
      </w:r>
      <w:r w:rsidR="00E13EFA">
        <w:t xml:space="preserve">sendes </w:t>
      </w:r>
      <w:r w:rsidR="00BA4FA6">
        <w:t xml:space="preserve">tilbage til bopælskommunen, som herefter skal træffe </w:t>
      </w:r>
      <w:r w:rsidR="00E13EFA">
        <w:t>afgørelsen</w:t>
      </w:r>
      <w:r w:rsidR="006C49D2">
        <w:t xml:space="preserve"> (lovforslagets § 7, </w:t>
      </w:r>
      <w:r w:rsidR="00B34ADE">
        <w:t>stk. 4, 2. pkt.)</w:t>
      </w:r>
      <w:r w:rsidR="00BA4FA6">
        <w:t>.</w:t>
      </w:r>
    </w:p>
    <w:p w14:paraId="42532F79" w14:textId="3794AD74" w:rsidR="00B569F1" w:rsidRPr="00B569F1" w:rsidRDefault="005F7615" w:rsidP="00B569F1">
      <w:pPr>
        <w:jc w:val="both"/>
        <w:rPr>
          <w:b/>
          <w:bCs/>
        </w:rPr>
      </w:pPr>
      <w:r>
        <w:rPr>
          <w:b/>
          <w:bCs/>
        </w:rPr>
        <w:t>G</w:t>
      </w:r>
      <w:r w:rsidR="00B569F1" w:rsidRPr="00B569F1">
        <w:rPr>
          <w:b/>
          <w:bCs/>
        </w:rPr>
        <w:t>enerelle ændringer</w:t>
      </w:r>
    </w:p>
    <w:p w14:paraId="1EDF20B2" w14:textId="05A42F85" w:rsidR="00B569F1" w:rsidRDefault="00544446" w:rsidP="00930D1C">
      <w:pPr>
        <w:jc w:val="both"/>
      </w:pPr>
      <w:r>
        <w:t>I l</w:t>
      </w:r>
      <w:r w:rsidR="00B569F1">
        <w:t>ovforslaget</w:t>
      </w:r>
      <w:r>
        <w:t xml:space="preserve"> er der desuden lagt </w:t>
      </w:r>
      <w:r w:rsidR="004D70FF">
        <w:t>op</w:t>
      </w:r>
      <w:r>
        <w:t xml:space="preserve"> til</w:t>
      </w:r>
      <w:r w:rsidR="00301C8B">
        <w:t xml:space="preserve"> </w:t>
      </w:r>
      <w:r>
        <w:t xml:space="preserve">ændringer i </w:t>
      </w:r>
      <w:r w:rsidR="0062008E">
        <w:t>lov om social pension</w:t>
      </w:r>
      <w:r>
        <w:t xml:space="preserve"> og retssikkerhedsloven</w:t>
      </w:r>
      <w:r w:rsidR="004B6B13">
        <w:t xml:space="preserve"> med henblik på at </w:t>
      </w:r>
      <w:r w:rsidR="00930D1C">
        <w:t xml:space="preserve">styrke kommunernes muligheder for at indhente oplysninger og genvurdere sager </w:t>
      </w:r>
      <w:r w:rsidR="004F0613">
        <w:t>om eventuel</w:t>
      </w:r>
      <w:r w:rsidR="00930D1C">
        <w:t xml:space="preserve"> frakendelse.</w:t>
      </w:r>
    </w:p>
    <w:p w14:paraId="3EA0DF05" w14:textId="73422234" w:rsidR="0062008E" w:rsidRDefault="0062008E" w:rsidP="00930D1C">
      <w:pPr>
        <w:jc w:val="both"/>
      </w:pPr>
      <w:r>
        <w:t xml:space="preserve">Der indføres to nye bestemmelser i </w:t>
      </w:r>
      <w:r w:rsidR="00D76AE7">
        <w:t>lov om social pension</w:t>
      </w:r>
      <w:r w:rsidR="00EB79C4">
        <w:t xml:space="preserve">, hvorefter der er pligt for førtidspensionisten til at deltage i </w:t>
      </w:r>
      <w:r w:rsidR="00042261">
        <w:t>samtaler og tilbud</w:t>
      </w:r>
      <w:r w:rsidR="00684601">
        <w:t xml:space="preserve"> samt sanktion</w:t>
      </w:r>
      <w:r w:rsidR="00AA7C71">
        <w:t>, hvis førtidspensionisten udebliver uden rimelig grund</w:t>
      </w:r>
      <w:r w:rsidR="00676712">
        <w:t xml:space="preserve"> (</w:t>
      </w:r>
      <w:r w:rsidR="00EB276C">
        <w:t xml:space="preserve">pensionen bliver </w:t>
      </w:r>
      <w:r w:rsidR="00105711">
        <w:t>nedsat</w:t>
      </w:r>
      <w:r w:rsidR="00676712">
        <w:t xml:space="preserve"> med 1.000 kr.).</w:t>
      </w:r>
    </w:p>
    <w:p w14:paraId="3ECB6CF0" w14:textId="06AFBBC2" w:rsidR="00676712" w:rsidRDefault="00676712" w:rsidP="00930D1C">
      <w:pPr>
        <w:jc w:val="both"/>
      </w:pPr>
      <w:r>
        <w:t>Herudover indføres der i retssikkerhedsloven mulighed for at indhente oplysninger om strafbare forhold fra Det Centrale Kriminalregister</w:t>
      </w:r>
      <w:r w:rsidR="00105711">
        <w:t xml:space="preserve"> uden førtidspensionistens samtykke</w:t>
      </w:r>
      <w:r>
        <w:t>.</w:t>
      </w:r>
    </w:p>
    <w:p w14:paraId="5BE9EE0A" w14:textId="3EC7DF0E" w:rsidR="00B569F1" w:rsidRPr="00F26915" w:rsidRDefault="00412054" w:rsidP="00B569F1">
      <w:pPr>
        <w:jc w:val="both"/>
        <w:rPr>
          <w:b/>
        </w:rPr>
      </w:pPr>
      <w:r>
        <w:rPr>
          <w:b/>
          <w:bCs/>
        </w:rPr>
        <w:t>Tidligere webinar om lovforslag + temaside på vej</w:t>
      </w:r>
    </w:p>
    <w:p w14:paraId="16B8E74D" w14:textId="2A112852" w:rsidR="00412054" w:rsidRDefault="003F1AD5" w:rsidP="00B569F1">
      <w:pPr>
        <w:jc w:val="both"/>
      </w:pPr>
      <w:r>
        <w:t xml:space="preserve">Vi har gennemgået ovenstående </w:t>
      </w:r>
      <w:r w:rsidR="005C1E60">
        <w:t>pointer i vores Webinar om beskæftigelsesnyt</w:t>
      </w:r>
      <w:r w:rsidR="00961A6F">
        <w:t xml:space="preserve"> den 17. september 2026</w:t>
      </w:r>
      <w:r w:rsidR="00412054">
        <w:t xml:space="preserve"> ud fra </w:t>
      </w:r>
      <w:r w:rsidR="0066762D">
        <w:t>udkast</w:t>
      </w:r>
      <w:r w:rsidR="00350C94">
        <w:t>et</w:t>
      </w:r>
      <w:r w:rsidR="0066762D">
        <w:t xml:space="preserve"> til</w:t>
      </w:r>
      <w:r w:rsidR="00412054">
        <w:t xml:space="preserve"> lovforslag</w:t>
      </w:r>
      <w:r w:rsidR="0066762D">
        <w:t>et</w:t>
      </w:r>
      <w:r w:rsidR="00412054">
        <w:t>, der var tilgængeligt på Høringsportalen (og som i det store og hele svarer til det nu fremsatte lovforslag)</w:t>
      </w:r>
      <w:r w:rsidR="00083708">
        <w:t>.</w:t>
      </w:r>
      <w:r w:rsidR="00961A6F">
        <w:t xml:space="preserve"> </w:t>
      </w:r>
    </w:p>
    <w:p w14:paraId="2DB748FB" w14:textId="244F1411" w:rsidR="003F1AD5" w:rsidRPr="00194777" w:rsidRDefault="00961A6F" w:rsidP="00B569F1">
      <w:pPr>
        <w:jc w:val="both"/>
      </w:pPr>
      <w:r>
        <w:t xml:space="preserve">I kan tilgå webinaret samt tidligere webinar her: </w:t>
      </w:r>
      <w:hyperlink r:id="rId11">
        <w:r w:rsidR="005437FE" w:rsidRPr="062FD179">
          <w:rPr>
            <w:rStyle w:val="Hyperlink"/>
          </w:rPr>
          <w:t>Webinar om beskæftigelsesnyt den 17. september 2026</w:t>
        </w:r>
      </w:hyperlink>
    </w:p>
    <w:sectPr w:rsidR="003F1AD5" w:rsidRPr="00194777" w:rsidSect="00360A9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701" w:right="1134" w:bottom="1701" w:left="1134" w:header="709" w:footer="709" w:gutter="0"/>
      <w:paperSrc w:first="261" w:other="26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85B60" w14:textId="77777777" w:rsidR="003D22E1" w:rsidRDefault="003D22E1" w:rsidP="00360A94">
      <w:pPr>
        <w:spacing w:after="0" w:line="240" w:lineRule="auto"/>
      </w:pPr>
      <w:r>
        <w:separator/>
      </w:r>
    </w:p>
  </w:endnote>
  <w:endnote w:type="continuationSeparator" w:id="0">
    <w:p w14:paraId="26309D49" w14:textId="77777777" w:rsidR="003D22E1" w:rsidRDefault="003D22E1" w:rsidP="00360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D36EB" w14:textId="05516A24" w:rsidR="00360A94" w:rsidRPr="00F02445" w:rsidRDefault="0029772F" w:rsidP="0029772F">
    <w:pPr>
      <w:pStyle w:val="Footer"/>
      <w:tabs>
        <w:tab w:val="clear" w:pos="9638"/>
        <w:tab w:val="right" w:pos="9356"/>
      </w:tabs>
      <w:ind w:right="-1419"/>
      <w:rPr>
        <w:sz w:val="18"/>
        <w:szCs w:val="18"/>
      </w:rPr>
    </w:pPr>
    <w:r>
      <w:rPr>
        <w:sz w:val="18"/>
        <w:szCs w:val="18"/>
      </w:rPr>
      <w:tab/>
    </w:r>
    <w:r w:rsidR="00360A94" w:rsidRPr="008C2EAC">
      <w:rPr>
        <w:sz w:val="18"/>
        <w:szCs w:val="18"/>
      </w:rPr>
      <w:t xml:space="preserve">Side </w:t>
    </w:r>
    <w:r w:rsidR="00360A94" w:rsidRPr="008C2EAC">
      <w:rPr>
        <w:sz w:val="18"/>
        <w:szCs w:val="18"/>
      </w:rPr>
      <w:fldChar w:fldCharType="begin"/>
    </w:r>
    <w:r w:rsidR="00360A94" w:rsidRPr="008C2EAC">
      <w:rPr>
        <w:sz w:val="18"/>
        <w:szCs w:val="18"/>
      </w:rPr>
      <w:instrText xml:space="preserve"> PAGE  \* Arabic  \* MERGEFORMAT </w:instrText>
    </w:r>
    <w:r w:rsidR="00360A94" w:rsidRPr="008C2EAC">
      <w:rPr>
        <w:sz w:val="18"/>
        <w:szCs w:val="18"/>
      </w:rPr>
      <w:fldChar w:fldCharType="separate"/>
    </w:r>
    <w:r w:rsidR="00360A94">
      <w:rPr>
        <w:noProof/>
        <w:sz w:val="18"/>
        <w:szCs w:val="18"/>
      </w:rPr>
      <w:t>2</w:t>
    </w:r>
    <w:r w:rsidR="00360A94" w:rsidRPr="008C2EAC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62FD179" w14:paraId="49ED38E7" w14:textId="77777777" w:rsidTr="062FD179">
      <w:trPr>
        <w:trHeight w:val="300"/>
      </w:trPr>
      <w:tc>
        <w:tcPr>
          <w:tcW w:w="3210" w:type="dxa"/>
        </w:tcPr>
        <w:p w14:paraId="57E67A4F" w14:textId="09878798" w:rsidR="062FD179" w:rsidRDefault="062FD179" w:rsidP="062FD179">
          <w:pPr>
            <w:pStyle w:val="Header"/>
            <w:ind w:left="-115"/>
          </w:pPr>
        </w:p>
      </w:tc>
      <w:tc>
        <w:tcPr>
          <w:tcW w:w="3210" w:type="dxa"/>
        </w:tcPr>
        <w:p w14:paraId="5CB36B57" w14:textId="71F020DF" w:rsidR="062FD179" w:rsidRDefault="062FD179" w:rsidP="062FD179">
          <w:pPr>
            <w:pStyle w:val="Header"/>
            <w:jc w:val="center"/>
          </w:pPr>
        </w:p>
      </w:tc>
      <w:tc>
        <w:tcPr>
          <w:tcW w:w="3210" w:type="dxa"/>
        </w:tcPr>
        <w:p w14:paraId="47B4A89F" w14:textId="39EDA96F" w:rsidR="062FD179" w:rsidRDefault="062FD179" w:rsidP="062FD179">
          <w:pPr>
            <w:pStyle w:val="Header"/>
            <w:ind w:right="-115"/>
            <w:jc w:val="right"/>
          </w:pPr>
        </w:p>
      </w:tc>
    </w:tr>
  </w:tbl>
  <w:p w14:paraId="2153B7B1" w14:textId="4A709CF2" w:rsidR="062FD179" w:rsidRDefault="062FD179" w:rsidP="062FD1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BEBCA" w14:textId="77777777" w:rsidR="003D22E1" w:rsidRDefault="003D22E1" w:rsidP="00360A94">
      <w:pPr>
        <w:spacing w:after="0" w:line="240" w:lineRule="auto"/>
      </w:pPr>
      <w:r>
        <w:separator/>
      </w:r>
    </w:p>
  </w:footnote>
  <w:footnote w:type="continuationSeparator" w:id="0">
    <w:p w14:paraId="56F1C50A" w14:textId="77777777" w:rsidR="003D22E1" w:rsidRDefault="003D22E1" w:rsidP="00360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62FD179" w14:paraId="5D88A9A0" w14:textId="77777777" w:rsidTr="062FD179">
      <w:trPr>
        <w:trHeight w:val="300"/>
      </w:trPr>
      <w:tc>
        <w:tcPr>
          <w:tcW w:w="3210" w:type="dxa"/>
        </w:tcPr>
        <w:p w14:paraId="160F87CD" w14:textId="6892CE7C" w:rsidR="062FD179" w:rsidRDefault="062FD179" w:rsidP="062FD179">
          <w:pPr>
            <w:pStyle w:val="Header"/>
            <w:ind w:left="-115"/>
          </w:pPr>
        </w:p>
      </w:tc>
      <w:tc>
        <w:tcPr>
          <w:tcW w:w="3210" w:type="dxa"/>
        </w:tcPr>
        <w:p w14:paraId="2EA3E3D3" w14:textId="30785D70" w:rsidR="062FD179" w:rsidRDefault="062FD179" w:rsidP="062FD179">
          <w:pPr>
            <w:pStyle w:val="Header"/>
            <w:jc w:val="center"/>
          </w:pPr>
        </w:p>
      </w:tc>
      <w:tc>
        <w:tcPr>
          <w:tcW w:w="3210" w:type="dxa"/>
        </w:tcPr>
        <w:p w14:paraId="7E8797CD" w14:textId="668C23CB" w:rsidR="062FD179" w:rsidRDefault="062FD179" w:rsidP="062FD179">
          <w:pPr>
            <w:pStyle w:val="Header"/>
            <w:ind w:right="-115"/>
            <w:jc w:val="right"/>
          </w:pPr>
        </w:p>
      </w:tc>
    </w:tr>
  </w:tbl>
  <w:p w14:paraId="0138AF4B" w14:textId="586EBFBB" w:rsidR="062FD179" w:rsidRDefault="062FD179" w:rsidP="062FD1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0D4E4" w14:textId="03003354" w:rsidR="00360A94" w:rsidRPr="009317F8" w:rsidRDefault="00360A94" w:rsidP="062FD179">
    <w:pPr>
      <w:pStyle w:val="Header"/>
      <w:rPr>
        <w:highlight w:val="yellow"/>
      </w:rPr>
    </w:pPr>
    <w:bookmarkStart w:id="0" w:name="Dok1"/>
    <w:r w:rsidRPr="009D2977">
      <w:rPr>
        <w:noProof/>
      </w:rPr>
      <w:drawing>
        <wp:anchor distT="0" distB="0" distL="114300" distR="114300" simplePos="0" relativeHeight="251658240" behindDoc="0" locked="0" layoutInCell="1" allowOverlap="1" wp14:anchorId="6C11BBF3" wp14:editId="7F645BE0">
          <wp:simplePos x="0" y="0"/>
          <wp:positionH relativeFrom="page">
            <wp:posOffset>5271094</wp:posOffset>
          </wp:positionH>
          <wp:positionV relativeFrom="page">
            <wp:posOffset>409575</wp:posOffset>
          </wp:positionV>
          <wp:extent cx="1621831" cy="590550"/>
          <wp:effectExtent l="0" t="0" r="0" b="0"/>
          <wp:wrapNone/>
          <wp:docPr id="1506889445" name="Billede 2" descr="Et billede, der indeholder Font/skrifttype, tekst, Grafik, skærmbillede&#10;&#10;AI-genereret indhold kan være ukorrekt.">
            <a:extLst xmlns:a="http://schemas.openxmlformats.org/drawingml/2006/main">
              <a:ext uri="{FF2B5EF4-FFF2-40B4-BE49-F238E27FC236}">
                <a16:creationId xmlns:a16="http://schemas.microsoft.com/office/drawing/2014/main" id="{5D66D983-574D-4048-9E2F-F43EA0AB775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lede 1" descr="Et billede, der indeholder Font/skrifttype, tekst, Grafik, skærmbillede&#10;&#10;AI-genereret indhold kan være ukorrek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790" cy="5923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Proces"/>
    <w:r w:rsidR="062FD179" w:rsidRPr="009D2977">
      <w:t>Udgivet den</w:t>
    </w:r>
    <w:r w:rsidR="062FD179">
      <w:t xml:space="preserve"> 9. oktober 2026</w:t>
    </w:r>
    <w:bookmarkEnd w:id="1"/>
  </w:p>
  <w:p w14:paraId="7E9401B2" w14:textId="77777777" w:rsidR="00360A94" w:rsidRDefault="00360A94" w:rsidP="00864E71">
    <w:pPr>
      <w:pStyle w:val="Header"/>
    </w:pPr>
  </w:p>
  <w:bookmarkEnd w:id="0"/>
  <w:p w14:paraId="0F1205D3" w14:textId="77777777" w:rsidR="00360A94" w:rsidRPr="0023470E" w:rsidRDefault="00360A94" w:rsidP="00864E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85EFF"/>
    <w:multiLevelType w:val="hybridMultilevel"/>
    <w:tmpl w:val="6930E00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60703"/>
    <w:multiLevelType w:val="hybridMultilevel"/>
    <w:tmpl w:val="57E2C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E0A34"/>
    <w:multiLevelType w:val="hybridMultilevel"/>
    <w:tmpl w:val="C74C47CA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04854"/>
    <w:multiLevelType w:val="hybridMultilevel"/>
    <w:tmpl w:val="E48C65DE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37A55"/>
    <w:multiLevelType w:val="hybridMultilevel"/>
    <w:tmpl w:val="C82E0332"/>
    <w:lvl w:ilvl="0" w:tplc="ED766A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7C01FE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CEA767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0E4FFE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E646C5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E20D70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C7ABBA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4AEA29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EF0BC5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FF6542"/>
    <w:multiLevelType w:val="hybridMultilevel"/>
    <w:tmpl w:val="D7C08730"/>
    <w:lvl w:ilvl="0" w:tplc="72164A60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12DB4"/>
    <w:multiLevelType w:val="hybridMultilevel"/>
    <w:tmpl w:val="E61EBC1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E2926"/>
    <w:multiLevelType w:val="hybridMultilevel"/>
    <w:tmpl w:val="9D86AAA4"/>
    <w:lvl w:ilvl="0" w:tplc="C88C5F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4E99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66F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E41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BC74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527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6AE2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9C4B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222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1CA2472"/>
    <w:multiLevelType w:val="hybridMultilevel"/>
    <w:tmpl w:val="3064B42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A25694"/>
    <w:multiLevelType w:val="hybridMultilevel"/>
    <w:tmpl w:val="57E2C9C8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ED792F"/>
    <w:multiLevelType w:val="hybridMultilevel"/>
    <w:tmpl w:val="8D323FD2"/>
    <w:lvl w:ilvl="0" w:tplc="04060011">
      <w:start w:val="1"/>
      <w:numFmt w:val="decimal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D6403F"/>
    <w:multiLevelType w:val="hybridMultilevel"/>
    <w:tmpl w:val="4B5695EA"/>
    <w:lvl w:ilvl="0" w:tplc="BF7453AC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E5077B"/>
    <w:multiLevelType w:val="hybridMultilevel"/>
    <w:tmpl w:val="7AAEC274"/>
    <w:lvl w:ilvl="0" w:tplc="E27EC20A">
      <w:start w:val="1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798080">
    <w:abstractNumId w:val="1"/>
  </w:num>
  <w:num w:numId="2" w16cid:durableId="1132165357">
    <w:abstractNumId w:val="7"/>
  </w:num>
  <w:num w:numId="3" w16cid:durableId="1533156038">
    <w:abstractNumId w:val="9"/>
  </w:num>
  <w:num w:numId="4" w16cid:durableId="1728648592">
    <w:abstractNumId w:val="4"/>
  </w:num>
  <w:num w:numId="5" w16cid:durableId="1729183457">
    <w:abstractNumId w:val="6"/>
  </w:num>
  <w:num w:numId="6" w16cid:durableId="1829711943">
    <w:abstractNumId w:val="11"/>
  </w:num>
  <w:num w:numId="7" w16cid:durableId="1848060347">
    <w:abstractNumId w:val="8"/>
  </w:num>
  <w:num w:numId="8" w16cid:durableId="1930888141">
    <w:abstractNumId w:val="3"/>
  </w:num>
  <w:num w:numId="9" w16cid:durableId="292101477">
    <w:abstractNumId w:val="2"/>
  </w:num>
  <w:num w:numId="10" w16cid:durableId="323779110">
    <w:abstractNumId w:val="10"/>
  </w:num>
  <w:num w:numId="11" w16cid:durableId="534317264">
    <w:abstractNumId w:val="5"/>
  </w:num>
  <w:num w:numId="12" w16cid:durableId="776564179">
    <w:abstractNumId w:val="0"/>
  </w:num>
  <w:num w:numId="13" w16cid:durableId="7876240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A94"/>
    <w:rsid w:val="00001FEE"/>
    <w:rsid w:val="00003220"/>
    <w:rsid w:val="0000749E"/>
    <w:rsid w:val="000102CB"/>
    <w:rsid w:val="00017282"/>
    <w:rsid w:val="0002087C"/>
    <w:rsid w:val="00024CA5"/>
    <w:rsid w:val="000278AD"/>
    <w:rsid w:val="00036C2D"/>
    <w:rsid w:val="00036F37"/>
    <w:rsid w:val="00042261"/>
    <w:rsid w:val="00045992"/>
    <w:rsid w:val="0005201A"/>
    <w:rsid w:val="00052264"/>
    <w:rsid w:val="00062B10"/>
    <w:rsid w:val="000702CC"/>
    <w:rsid w:val="00072220"/>
    <w:rsid w:val="00074022"/>
    <w:rsid w:val="00074880"/>
    <w:rsid w:val="00075223"/>
    <w:rsid w:val="00075BE0"/>
    <w:rsid w:val="00076AF3"/>
    <w:rsid w:val="00076B44"/>
    <w:rsid w:val="000771AE"/>
    <w:rsid w:val="00080A97"/>
    <w:rsid w:val="00083708"/>
    <w:rsid w:val="00085138"/>
    <w:rsid w:val="00090031"/>
    <w:rsid w:val="00094202"/>
    <w:rsid w:val="0009425A"/>
    <w:rsid w:val="000950F7"/>
    <w:rsid w:val="00096111"/>
    <w:rsid w:val="000969E8"/>
    <w:rsid w:val="00096AF4"/>
    <w:rsid w:val="000A2ABB"/>
    <w:rsid w:val="000A33A9"/>
    <w:rsid w:val="000A5269"/>
    <w:rsid w:val="000B7436"/>
    <w:rsid w:val="000C4A08"/>
    <w:rsid w:val="000D5C87"/>
    <w:rsid w:val="000E0B02"/>
    <w:rsid w:val="000E1A7F"/>
    <w:rsid w:val="000E1E99"/>
    <w:rsid w:val="000E3E4C"/>
    <w:rsid w:val="000F5291"/>
    <w:rsid w:val="000F6313"/>
    <w:rsid w:val="000F6E28"/>
    <w:rsid w:val="000F7D26"/>
    <w:rsid w:val="00100F20"/>
    <w:rsid w:val="00103003"/>
    <w:rsid w:val="00105711"/>
    <w:rsid w:val="00111233"/>
    <w:rsid w:val="00111FEF"/>
    <w:rsid w:val="001169A6"/>
    <w:rsid w:val="00116B78"/>
    <w:rsid w:val="00120176"/>
    <w:rsid w:val="00124F87"/>
    <w:rsid w:val="0012515D"/>
    <w:rsid w:val="001275B6"/>
    <w:rsid w:val="001278F4"/>
    <w:rsid w:val="00130F52"/>
    <w:rsid w:val="0013478E"/>
    <w:rsid w:val="00134E2C"/>
    <w:rsid w:val="0013686E"/>
    <w:rsid w:val="00140449"/>
    <w:rsid w:val="00140909"/>
    <w:rsid w:val="00142D62"/>
    <w:rsid w:val="0014692F"/>
    <w:rsid w:val="00150CF7"/>
    <w:rsid w:val="0015305E"/>
    <w:rsid w:val="00161FF8"/>
    <w:rsid w:val="001716E1"/>
    <w:rsid w:val="00180C3D"/>
    <w:rsid w:val="00180C53"/>
    <w:rsid w:val="00184D16"/>
    <w:rsid w:val="001863BA"/>
    <w:rsid w:val="00186700"/>
    <w:rsid w:val="00187383"/>
    <w:rsid w:val="00187A89"/>
    <w:rsid w:val="00187F5F"/>
    <w:rsid w:val="00194777"/>
    <w:rsid w:val="00197D7B"/>
    <w:rsid w:val="001A1D02"/>
    <w:rsid w:val="001A2B12"/>
    <w:rsid w:val="001A46D8"/>
    <w:rsid w:val="001A555B"/>
    <w:rsid w:val="001B27E5"/>
    <w:rsid w:val="001B2918"/>
    <w:rsid w:val="001B3959"/>
    <w:rsid w:val="001B6EE7"/>
    <w:rsid w:val="001C0C1C"/>
    <w:rsid w:val="001C105A"/>
    <w:rsid w:val="001C211B"/>
    <w:rsid w:val="001C2B68"/>
    <w:rsid w:val="001C3810"/>
    <w:rsid w:val="001C5178"/>
    <w:rsid w:val="001C7010"/>
    <w:rsid w:val="001C78CB"/>
    <w:rsid w:val="001D0550"/>
    <w:rsid w:val="001D1FCC"/>
    <w:rsid w:val="001D3BFD"/>
    <w:rsid w:val="001D3D9F"/>
    <w:rsid w:val="001D6ED7"/>
    <w:rsid w:val="001E5D04"/>
    <w:rsid w:val="001F4285"/>
    <w:rsid w:val="001F473E"/>
    <w:rsid w:val="001F4FB5"/>
    <w:rsid w:val="001F5730"/>
    <w:rsid w:val="001F5FE4"/>
    <w:rsid w:val="001F629E"/>
    <w:rsid w:val="002047A5"/>
    <w:rsid w:val="00204C39"/>
    <w:rsid w:val="00207472"/>
    <w:rsid w:val="00213607"/>
    <w:rsid w:val="0021409C"/>
    <w:rsid w:val="002161CC"/>
    <w:rsid w:val="002216BA"/>
    <w:rsid w:val="00222C85"/>
    <w:rsid w:val="002232FD"/>
    <w:rsid w:val="00241173"/>
    <w:rsid w:val="00241E3D"/>
    <w:rsid w:val="002425EB"/>
    <w:rsid w:val="00245221"/>
    <w:rsid w:val="00245C1D"/>
    <w:rsid w:val="0025018C"/>
    <w:rsid w:val="00251E4C"/>
    <w:rsid w:val="00252E97"/>
    <w:rsid w:val="00256E8D"/>
    <w:rsid w:val="00261618"/>
    <w:rsid w:val="00263CDE"/>
    <w:rsid w:val="00266C80"/>
    <w:rsid w:val="00267A65"/>
    <w:rsid w:val="0027018E"/>
    <w:rsid w:val="002742A6"/>
    <w:rsid w:val="00275446"/>
    <w:rsid w:val="0027698B"/>
    <w:rsid w:val="00283E5B"/>
    <w:rsid w:val="0028492E"/>
    <w:rsid w:val="002876B5"/>
    <w:rsid w:val="002952CA"/>
    <w:rsid w:val="00295EAE"/>
    <w:rsid w:val="0029772F"/>
    <w:rsid w:val="00297B84"/>
    <w:rsid w:val="002C0D0D"/>
    <w:rsid w:val="002C111F"/>
    <w:rsid w:val="002C4229"/>
    <w:rsid w:val="002C7BDA"/>
    <w:rsid w:val="002D5C1B"/>
    <w:rsid w:val="002E1FB9"/>
    <w:rsid w:val="002E4468"/>
    <w:rsid w:val="002E5562"/>
    <w:rsid w:val="002E7428"/>
    <w:rsid w:val="002E79AE"/>
    <w:rsid w:val="002F3042"/>
    <w:rsid w:val="002F3C98"/>
    <w:rsid w:val="002F5E62"/>
    <w:rsid w:val="002F6385"/>
    <w:rsid w:val="00301C8B"/>
    <w:rsid w:val="003052C4"/>
    <w:rsid w:val="00310AC9"/>
    <w:rsid w:val="00312C2C"/>
    <w:rsid w:val="00316FDF"/>
    <w:rsid w:val="00317A2C"/>
    <w:rsid w:val="003209CC"/>
    <w:rsid w:val="00325E52"/>
    <w:rsid w:val="00325FF5"/>
    <w:rsid w:val="003309E7"/>
    <w:rsid w:val="0033368F"/>
    <w:rsid w:val="0033419C"/>
    <w:rsid w:val="00340891"/>
    <w:rsid w:val="0034302E"/>
    <w:rsid w:val="00343785"/>
    <w:rsid w:val="00343A14"/>
    <w:rsid w:val="003462C9"/>
    <w:rsid w:val="00347CF5"/>
    <w:rsid w:val="00350C94"/>
    <w:rsid w:val="003517AC"/>
    <w:rsid w:val="00352024"/>
    <w:rsid w:val="00354023"/>
    <w:rsid w:val="003569E2"/>
    <w:rsid w:val="00357198"/>
    <w:rsid w:val="00360A94"/>
    <w:rsid w:val="00367EA8"/>
    <w:rsid w:val="00371DD8"/>
    <w:rsid w:val="00373421"/>
    <w:rsid w:val="003755A3"/>
    <w:rsid w:val="00381091"/>
    <w:rsid w:val="00397154"/>
    <w:rsid w:val="003A18D7"/>
    <w:rsid w:val="003A4CDA"/>
    <w:rsid w:val="003C33FF"/>
    <w:rsid w:val="003C48B7"/>
    <w:rsid w:val="003D0B82"/>
    <w:rsid w:val="003D19E6"/>
    <w:rsid w:val="003D22E1"/>
    <w:rsid w:val="003D785D"/>
    <w:rsid w:val="003E1255"/>
    <w:rsid w:val="003E1580"/>
    <w:rsid w:val="003E5BC1"/>
    <w:rsid w:val="003E5F51"/>
    <w:rsid w:val="003E684A"/>
    <w:rsid w:val="003F1AD5"/>
    <w:rsid w:val="003F23A8"/>
    <w:rsid w:val="003F6E6A"/>
    <w:rsid w:val="003F73D6"/>
    <w:rsid w:val="003F769A"/>
    <w:rsid w:val="0040188B"/>
    <w:rsid w:val="00402577"/>
    <w:rsid w:val="004067F4"/>
    <w:rsid w:val="004104B1"/>
    <w:rsid w:val="00410FF8"/>
    <w:rsid w:val="00412054"/>
    <w:rsid w:val="00420FB8"/>
    <w:rsid w:val="0042368F"/>
    <w:rsid w:val="00430F8D"/>
    <w:rsid w:val="004378AA"/>
    <w:rsid w:val="004406FF"/>
    <w:rsid w:val="00441053"/>
    <w:rsid w:val="004436E7"/>
    <w:rsid w:val="00443C20"/>
    <w:rsid w:val="0045179F"/>
    <w:rsid w:val="004565BB"/>
    <w:rsid w:val="004654D8"/>
    <w:rsid w:val="004665BD"/>
    <w:rsid w:val="004726C6"/>
    <w:rsid w:val="00477B83"/>
    <w:rsid w:val="0048007B"/>
    <w:rsid w:val="0048041A"/>
    <w:rsid w:val="0048620A"/>
    <w:rsid w:val="00487A0F"/>
    <w:rsid w:val="004905C9"/>
    <w:rsid w:val="00495C98"/>
    <w:rsid w:val="004A030E"/>
    <w:rsid w:val="004A6F5F"/>
    <w:rsid w:val="004A7768"/>
    <w:rsid w:val="004B1D92"/>
    <w:rsid w:val="004B6B13"/>
    <w:rsid w:val="004B759C"/>
    <w:rsid w:val="004C0B38"/>
    <w:rsid w:val="004C4194"/>
    <w:rsid w:val="004C4508"/>
    <w:rsid w:val="004C5252"/>
    <w:rsid w:val="004D70FF"/>
    <w:rsid w:val="004D7512"/>
    <w:rsid w:val="004E07AC"/>
    <w:rsid w:val="004E4EC7"/>
    <w:rsid w:val="004E6D89"/>
    <w:rsid w:val="004E706F"/>
    <w:rsid w:val="004F0613"/>
    <w:rsid w:val="004F0FCD"/>
    <w:rsid w:val="004F4F61"/>
    <w:rsid w:val="004F686B"/>
    <w:rsid w:val="005008D5"/>
    <w:rsid w:val="00506002"/>
    <w:rsid w:val="00507323"/>
    <w:rsid w:val="00507F24"/>
    <w:rsid w:val="005105EB"/>
    <w:rsid w:val="00514780"/>
    <w:rsid w:val="0052238F"/>
    <w:rsid w:val="00523FF9"/>
    <w:rsid w:val="00530ADD"/>
    <w:rsid w:val="00531F44"/>
    <w:rsid w:val="005325E7"/>
    <w:rsid w:val="00533254"/>
    <w:rsid w:val="0053390F"/>
    <w:rsid w:val="00535129"/>
    <w:rsid w:val="00540773"/>
    <w:rsid w:val="005437FE"/>
    <w:rsid w:val="00544446"/>
    <w:rsid w:val="0054481D"/>
    <w:rsid w:val="00546E7E"/>
    <w:rsid w:val="0055169E"/>
    <w:rsid w:val="005527AC"/>
    <w:rsid w:val="005538BB"/>
    <w:rsid w:val="00555C0E"/>
    <w:rsid w:val="00561E04"/>
    <w:rsid w:val="005629C6"/>
    <w:rsid w:val="00566DCB"/>
    <w:rsid w:val="00570E17"/>
    <w:rsid w:val="005714E8"/>
    <w:rsid w:val="00572AFD"/>
    <w:rsid w:val="00577495"/>
    <w:rsid w:val="005778C3"/>
    <w:rsid w:val="00581BB0"/>
    <w:rsid w:val="005914BD"/>
    <w:rsid w:val="005941F5"/>
    <w:rsid w:val="00597AD9"/>
    <w:rsid w:val="005A27C0"/>
    <w:rsid w:val="005A2DED"/>
    <w:rsid w:val="005A490B"/>
    <w:rsid w:val="005A534C"/>
    <w:rsid w:val="005B22C2"/>
    <w:rsid w:val="005B3DD8"/>
    <w:rsid w:val="005B4062"/>
    <w:rsid w:val="005B4EC3"/>
    <w:rsid w:val="005B5F51"/>
    <w:rsid w:val="005B72ED"/>
    <w:rsid w:val="005B7829"/>
    <w:rsid w:val="005C1E60"/>
    <w:rsid w:val="005C203C"/>
    <w:rsid w:val="005C34A5"/>
    <w:rsid w:val="005C37A9"/>
    <w:rsid w:val="005C3FDA"/>
    <w:rsid w:val="005C7CB0"/>
    <w:rsid w:val="005D4393"/>
    <w:rsid w:val="005D7D9D"/>
    <w:rsid w:val="005E69AC"/>
    <w:rsid w:val="005F033D"/>
    <w:rsid w:val="005F50DC"/>
    <w:rsid w:val="005F5322"/>
    <w:rsid w:val="005F55E4"/>
    <w:rsid w:val="005F5BBD"/>
    <w:rsid w:val="005F7615"/>
    <w:rsid w:val="00600040"/>
    <w:rsid w:val="00604C59"/>
    <w:rsid w:val="006059EE"/>
    <w:rsid w:val="00607D3D"/>
    <w:rsid w:val="006106B8"/>
    <w:rsid w:val="006177FC"/>
    <w:rsid w:val="0062008E"/>
    <w:rsid w:val="006211AB"/>
    <w:rsid w:val="00624AC4"/>
    <w:rsid w:val="00625064"/>
    <w:rsid w:val="00633B1F"/>
    <w:rsid w:val="00635C39"/>
    <w:rsid w:val="00636D33"/>
    <w:rsid w:val="006372AD"/>
    <w:rsid w:val="0064052C"/>
    <w:rsid w:val="00641951"/>
    <w:rsid w:val="0064683C"/>
    <w:rsid w:val="0064797E"/>
    <w:rsid w:val="0065138C"/>
    <w:rsid w:val="00653AAA"/>
    <w:rsid w:val="00654DE7"/>
    <w:rsid w:val="006620D5"/>
    <w:rsid w:val="00665351"/>
    <w:rsid w:val="0066762D"/>
    <w:rsid w:val="00673C56"/>
    <w:rsid w:val="00674620"/>
    <w:rsid w:val="00674BE8"/>
    <w:rsid w:val="00676712"/>
    <w:rsid w:val="00676F9A"/>
    <w:rsid w:val="00684601"/>
    <w:rsid w:val="00684FFA"/>
    <w:rsid w:val="006931D4"/>
    <w:rsid w:val="006933F3"/>
    <w:rsid w:val="0069675A"/>
    <w:rsid w:val="006A281E"/>
    <w:rsid w:val="006A2F08"/>
    <w:rsid w:val="006B13E6"/>
    <w:rsid w:val="006B1575"/>
    <w:rsid w:val="006B249B"/>
    <w:rsid w:val="006B53DD"/>
    <w:rsid w:val="006B575D"/>
    <w:rsid w:val="006C0059"/>
    <w:rsid w:val="006C0B0F"/>
    <w:rsid w:val="006C3249"/>
    <w:rsid w:val="006C49D2"/>
    <w:rsid w:val="006C5B24"/>
    <w:rsid w:val="006D02CD"/>
    <w:rsid w:val="006D435E"/>
    <w:rsid w:val="006E0BBB"/>
    <w:rsid w:val="006F0688"/>
    <w:rsid w:val="006F6D6B"/>
    <w:rsid w:val="006F6FD7"/>
    <w:rsid w:val="0071020A"/>
    <w:rsid w:val="00720B06"/>
    <w:rsid w:val="00722B4E"/>
    <w:rsid w:val="0072684C"/>
    <w:rsid w:val="00733070"/>
    <w:rsid w:val="00733AF2"/>
    <w:rsid w:val="0073435D"/>
    <w:rsid w:val="00737EB2"/>
    <w:rsid w:val="0074138C"/>
    <w:rsid w:val="00741DCC"/>
    <w:rsid w:val="007463CF"/>
    <w:rsid w:val="00747B78"/>
    <w:rsid w:val="0075425C"/>
    <w:rsid w:val="00754AB6"/>
    <w:rsid w:val="00754FD7"/>
    <w:rsid w:val="00757FA8"/>
    <w:rsid w:val="007620CA"/>
    <w:rsid w:val="00762978"/>
    <w:rsid w:val="00763FE9"/>
    <w:rsid w:val="00764895"/>
    <w:rsid w:val="00766DD3"/>
    <w:rsid w:val="00767B3B"/>
    <w:rsid w:val="00772B5A"/>
    <w:rsid w:val="00781698"/>
    <w:rsid w:val="00781D63"/>
    <w:rsid w:val="00787D9A"/>
    <w:rsid w:val="00787FC2"/>
    <w:rsid w:val="00793B55"/>
    <w:rsid w:val="0079761F"/>
    <w:rsid w:val="007A3C14"/>
    <w:rsid w:val="007A3D0A"/>
    <w:rsid w:val="007A5F19"/>
    <w:rsid w:val="007B53FD"/>
    <w:rsid w:val="007B6E34"/>
    <w:rsid w:val="007C10B6"/>
    <w:rsid w:val="007C241C"/>
    <w:rsid w:val="007C4AC6"/>
    <w:rsid w:val="007C5C4A"/>
    <w:rsid w:val="007C7AD3"/>
    <w:rsid w:val="007D51C2"/>
    <w:rsid w:val="007D67A5"/>
    <w:rsid w:val="007D7106"/>
    <w:rsid w:val="007D7869"/>
    <w:rsid w:val="007E0DFB"/>
    <w:rsid w:val="007E30A9"/>
    <w:rsid w:val="007E4C02"/>
    <w:rsid w:val="00803033"/>
    <w:rsid w:val="008030A9"/>
    <w:rsid w:val="00811E72"/>
    <w:rsid w:val="00814FA1"/>
    <w:rsid w:val="008165B4"/>
    <w:rsid w:val="00816EAF"/>
    <w:rsid w:val="0082084A"/>
    <w:rsid w:val="00822FD6"/>
    <w:rsid w:val="00824C85"/>
    <w:rsid w:val="00827207"/>
    <w:rsid w:val="00836825"/>
    <w:rsid w:val="00846ED0"/>
    <w:rsid w:val="00853551"/>
    <w:rsid w:val="00857459"/>
    <w:rsid w:val="00861D6D"/>
    <w:rsid w:val="008644DB"/>
    <w:rsid w:val="008649ED"/>
    <w:rsid w:val="00864E71"/>
    <w:rsid w:val="0088166E"/>
    <w:rsid w:val="00885565"/>
    <w:rsid w:val="008872C9"/>
    <w:rsid w:val="00887BD6"/>
    <w:rsid w:val="008926A9"/>
    <w:rsid w:val="008A1743"/>
    <w:rsid w:val="008A25BC"/>
    <w:rsid w:val="008A2CE9"/>
    <w:rsid w:val="008A4C55"/>
    <w:rsid w:val="008A523B"/>
    <w:rsid w:val="008A6EFD"/>
    <w:rsid w:val="008A7D6A"/>
    <w:rsid w:val="008B3F73"/>
    <w:rsid w:val="008B550D"/>
    <w:rsid w:val="008C104F"/>
    <w:rsid w:val="008C3F85"/>
    <w:rsid w:val="008D0939"/>
    <w:rsid w:val="008D0C8D"/>
    <w:rsid w:val="008D19D1"/>
    <w:rsid w:val="008D32DE"/>
    <w:rsid w:val="008E0C9C"/>
    <w:rsid w:val="008E218D"/>
    <w:rsid w:val="008E54B1"/>
    <w:rsid w:val="008F3524"/>
    <w:rsid w:val="008F3B1A"/>
    <w:rsid w:val="008F5EB2"/>
    <w:rsid w:val="008F79B6"/>
    <w:rsid w:val="00902524"/>
    <w:rsid w:val="00906BBC"/>
    <w:rsid w:val="00911539"/>
    <w:rsid w:val="00913A0A"/>
    <w:rsid w:val="00914C22"/>
    <w:rsid w:val="009151A0"/>
    <w:rsid w:val="00924496"/>
    <w:rsid w:val="0092473E"/>
    <w:rsid w:val="00926B20"/>
    <w:rsid w:val="00930D1C"/>
    <w:rsid w:val="00934778"/>
    <w:rsid w:val="009366D7"/>
    <w:rsid w:val="009367C8"/>
    <w:rsid w:val="00941D1F"/>
    <w:rsid w:val="00942B8C"/>
    <w:rsid w:val="009440A9"/>
    <w:rsid w:val="0094515A"/>
    <w:rsid w:val="00946370"/>
    <w:rsid w:val="009471B4"/>
    <w:rsid w:val="0095026F"/>
    <w:rsid w:val="00954BD9"/>
    <w:rsid w:val="009612A1"/>
    <w:rsid w:val="00961A6F"/>
    <w:rsid w:val="00963077"/>
    <w:rsid w:val="0096620E"/>
    <w:rsid w:val="00966A18"/>
    <w:rsid w:val="00971771"/>
    <w:rsid w:val="00971F21"/>
    <w:rsid w:val="0097232D"/>
    <w:rsid w:val="00972D1A"/>
    <w:rsid w:val="009733E2"/>
    <w:rsid w:val="00974167"/>
    <w:rsid w:val="0097498F"/>
    <w:rsid w:val="009814DF"/>
    <w:rsid w:val="00982D8C"/>
    <w:rsid w:val="0098430C"/>
    <w:rsid w:val="00984948"/>
    <w:rsid w:val="00985059"/>
    <w:rsid w:val="009872A1"/>
    <w:rsid w:val="009907FC"/>
    <w:rsid w:val="0099325B"/>
    <w:rsid w:val="00993FDB"/>
    <w:rsid w:val="009A4965"/>
    <w:rsid w:val="009A5456"/>
    <w:rsid w:val="009A61BD"/>
    <w:rsid w:val="009A7589"/>
    <w:rsid w:val="009B47DB"/>
    <w:rsid w:val="009B67E9"/>
    <w:rsid w:val="009B7F5B"/>
    <w:rsid w:val="009C3259"/>
    <w:rsid w:val="009C4D7A"/>
    <w:rsid w:val="009C5766"/>
    <w:rsid w:val="009C67B3"/>
    <w:rsid w:val="009D0A9F"/>
    <w:rsid w:val="009D2DA1"/>
    <w:rsid w:val="009D3FA7"/>
    <w:rsid w:val="009D5FB6"/>
    <w:rsid w:val="009D6A93"/>
    <w:rsid w:val="009D6E7F"/>
    <w:rsid w:val="009F008A"/>
    <w:rsid w:val="009F0263"/>
    <w:rsid w:val="009F541D"/>
    <w:rsid w:val="00A244F1"/>
    <w:rsid w:val="00A2668B"/>
    <w:rsid w:val="00A27057"/>
    <w:rsid w:val="00A3317C"/>
    <w:rsid w:val="00A433F8"/>
    <w:rsid w:val="00A509F9"/>
    <w:rsid w:val="00A542AA"/>
    <w:rsid w:val="00A551A5"/>
    <w:rsid w:val="00A64406"/>
    <w:rsid w:val="00A6563E"/>
    <w:rsid w:val="00A66A3A"/>
    <w:rsid w:val="00A70EC8"/>
    <w:rsid w:val="00A72107"/>
    <w:rsid w:val="00A7436A"/>
    <w:rsid w:val="00A77947"/>
    <w:rsid w:val="00A77A06"/>
    <w:rsid w:val="00A86130"/>
    <w:rsid w:val="00AA275C"/>
    <w:rsid w:val="00AA6424"/>
    <w:rsid w:val="00AA66B9"/>
    <w:rsid w:val="00AA6C95"/>
    <w:rsid w:val="00AA6CCE"/>
    <w:rsid w:val="00AA7C71"/>
    <w:rsid w:val="00AB0D3D"/>
    <w:rsid w:val="00AB1C06"/>
    <w:rsid w:val="00AB390D"/>
    <w:rsid w:val="00AB5E44"/>
    <w:rsid w:val="00AB7BDE"/>
    <w:rsid w:val="00AB7E51"/>
    <w:rsid w:val="00AC0391"/>
    <w:rsid w:val="00AC1515"/>
    <w:rsid w:val="00AC19C7"/>
    <w:rsid w:val="00AC2C02"/>
    <w:rsid w:val="00AC3EBC"/>
    <w:rsid w:val="00AD1712"/>
    <w:rsid w:val="00AD3F93"/>
    <w:rsid w:val="00AD6A70"/>
    <w:rsid w:val="00AE20D3"/>
    <w:rsid w:val="00AE2193"/>
    <w:rsid w:val="00AE2C43"/>
    <w:rsid w:val="00AE3A66"/>
    <w:rsid w:val="00AF1CB1"/>
    <w:rsid w:val="00AF58D3"/>
    <w:rsid w:val="00AF7700"/>
    <w:rsid w:val="00B02A15"/>
    <w:rsid w:val="00B032D7"/>
    <w:rsid w:val="00B04BD8"/>
    <w:rsid w:val="00B126CA"/>
    <w:rsid w:val="00B1474F"/>
    <w:rsid w:val="00B2141C"/>
    <w:rsid w:val="00B25A0E"/>
    <w:rsid w:val="00B25FF1"/>
    <w:rsid w:val="00B26F58"/>
    <w:rsid w:val="00B31119"/>
    <w:rsid w:val="00B31D73"/>
    <w:rsid w:val="00B34ADE"/>
    <w:rsid w:val="00B37788"/>
    <w:rsid w:val="00B40F99"/>
    <w:rsid w:val="00B43196"/>
    <w:rsid w:val="00B43B33"/>
    <w:rsid w:val="00B4791D"/>
    <w:rsid w:val="00B47F33"/>
    <w:rsid w:val="00B507A7"/>
    <w:rsid w:val="00B5226E"/>
    <w:rsid w:val="00B569F1"/>
    <w:rsid w:val="00B6139D"/>
    <w:rsid w:val="00B616D3"/>
    <w:rsid w:val="00B638E3"/>
    <w:rsid w:val="00B7009E"/>
    <w:rsid w:val="00B72193"/>
    <w:rsid w:val="00B820D6"/>
    <w:rsid w:val="00B85FD7"/>
    <w:rsid w:val="00B86C66"/>
    <w:rsid w:val="00B87A60"/>
    <w:rsid w:val="00B903A2"/>
    <w:rsid w:val="00B94064"/>
    <w:rsid w:val="00B95BAB"/>
    <w:rsid w:val="00B97727"/>
    <w:rsid w:val="00BA1D97"/>
    <w:rsid w:val="00BA4FA6"/>
    <w:rsid w:val="00BB0E8A"/>
    <w:rsid w:val="00BB1C81"/>
    <w:rsid w:val="00BB718D"/>
    <w:rsid w:val="00BC0B0C"/>
    <w:rsid w:val="00BC159C"/>
    <w:rsid w:val="00BC4270"/>
    <w:rsid w:val="00BC4BD9"/>
    <w:rsid w:val="00BD1F42"/>
    <w:rsid w:val="00BE318C"/>
    <w:rsid w:val="00BE4170"/>
    <w:rsid w:val="00BE4FF9"/>
    <w:rsid w:val="00BE5E39"/>
    <w:rsid w:val="00BE6384"/>
    <w:rsid w:val="00BF0CFD"/>
    <w:rsid w:val="00C04511"/>
    <w:rsid w:val="00C047FE"/>
    <w:rsid w:val="00C0566F"/>
    <w:rsid w:val="00C11820"/>
    <w:rsid w:val="00C141AE"/>
    <w:rsid w:val="00C1638F"/>
    <w:rsid w:val="00C16622"/>
    <w:rsid w:val="00C27491"/>
    <w:rsid w:val="00C305DF"/>
    <w:rsid w:val="00C32F19"/>
    <w:rsid w:val="00C338B9"/>
    <w:rsid w:val="00C34980"/>
    <w:rsid w:val="00C37BCD"/>
    <w:rsid w:val="00C4248A"/>
    <w:rsid w:val="00C42CBC"/>
    <w:rsid w:val="00C43B4A"/>
    <w:rsid w:val="00C447F4"/>
    <w:rsid w:val="00C452F3"/>
    <w:rsid w:val="00C50FA1"/>
    <w:rsid w:val="00C514E0"/>
    <w:rsid w:val="00C53EF8"/>
    <w:rsid w:val="00C55D7E"/>
    <w:rsid w:val="00C61D9D"/>
    <w:rsid w:val="00C61ED1"/>
    <w:rsid w:val="00C636E6"/>
    <w:rsid w:val="00C6564D"/>
    <w:rsid w:val="00C74FEC"/>
    <w:rsid w:val="00C765CA"/>
    <w:rsid w:val="00C80C26"/>
    <w:rsid w:val="00C844C8"/>
    <w:rsid w:val="00C84F50"/>
    <w:rsid w:val="00C90C04"/>
    <w:rsid w:val="00C916C1"/>
    <w:rsid w:val="00C92502"/>
    <w:rsid w:val="00C96A62"/>
    <w:rsid w:val="00CA6767"/>
    <w:rsid w:val="00CB3538"/>
    <w:rsid w:val="00CB3C98"/>
    <w:rsid w:val="00CB7F3F"/>
    <w:rsid w:val="00CC4F35"/>
    <w:rsid w:val="00CD1F27"/>
    <w:rsid w:val="00CD2B5A"/>
    <w:rsid w:val="00CD358F"/>
    <w:rsid w:val="00CE0B06"/>
    <w:rsid w:val="00CE3E14"/>
    <w:rsid w:val="00CE65CB"/>
    <w:rsid w:val="00CF07B7"/>
    <w:rsid w:val="00CF35DA"/>
    <w:rsid w:val="00CF42D9"/>
    <w:rsid w:val="00CF4D82"/>
    <w:rsid w:val="00CF74F4"/>
    <w:rsid w:val="00CF7A27"/>
    <w:rsid w:val="00D00A9C"/>
    <w:rsid w:val="00D06398"/>
    <w:rsid w:val="00D06475"/>
    <w:rsid w:val="00D10B7D"/>
    <w:rsid w:val="00D129C6"/>
    <w:rsid w:val="00D13B71"/>
    <w:rsid w:val="00D13E12"/>
    <w:rsid w:val="00D16658"/>
    <w:rsid w:val="00D218C2"/>
    <w:rsid w:val="00D265F3"/>
    <w:rsid w:val="00D2768A"/>
    <w:rsid w:val="00D310A2"/>
    <w:rsid w:val="00D4358A"/>
    <w:rsid w:val="00D52334"/>
    <w:rsid w:val="00D5718F"/>
    <w:rsid w:val="00D57C1C"/>
    <w:rsid w:val="00D67E81"/>
    <w:rsid w:val="00D7239B"/>
    <w:rsid w:val="00D76374"/>
    <w:rsid w:val="00D76AE7"/>
    <w:rsid w:val="00D815D1"/>
    <w:rsid w:val="00D857BA"/>
    <w:rsid w:val="00D86444"/>
    <w:rsid w:val="00D86C0C"/>
    <w:rsid w:val="00D879EE"/>
    <w:rsid w:val="00D91779"/>
    <w:rsid w:val="00D93E15"/>
    <w:rsid w:val="00D94444"/>
    <w:rsid w:val="00D95CB3"/>
    <w:rsid w:val="00D9799A"/>
    <w:rsid w:val="00DA2585"/>
    <w:rsid w:val="00DA41B2"/>
    <w:rsid w:val="00DA52E6"/>
    <w:rsid w:val="00DB25EB"/>
    <w:rsid w:val="00DB6DD8"/>
    <w:rsid w:val="00DC10A7"/>
    <w:rsid w:val="00DC1259"/>
    <w:rsid w:val="00DC2C68"/>
    <w:rsid w:val="00DC5D69"/>
    <w:rsid w:val="00DC6C76"/>
    <w:rsid w:val="00DD168D"/>
    <w:rsid w:val="00DD3BB7"/>
    <w:rsid w:val="00DD4CCA"/>
    <w:rsid w:val="00DF2008"/>
    <w:rsid w:val="00DF364D"/>
    <w:rsid w:val="00DF503A"/>
    <w:rsid w:val="00DF5D0F"/>
    <w:rsid w:val="00DF5FD1"/>
    <w:rsid w:val="00E00661"/>
    <w:rsid w:val="00E02D04"/>
    <w:rsid w:val="00E04C37"/>
    <w:rsid w:val="00E13EFA"/>
    <w:rsid w:val="00E16E14"/>
    <w:rsid w:val="00E27243"/>
    <w:rsid w:val="00E27258"/>
    <w:rsid w:val="00E34CB2"/>
    <w:rsid w:val="00E351E1"/>
    <w:rsid w:val="00E36BA2"/>
    <w:rsid w:val="00E3737F"/>
    <w:rsid w:val="00E40D43"/>
    <w:rsid w:val="00E42912"/>
    <w:rsid w:val="00E42E1B"/>
    <w:rsid w:val="00E47501"/>
    <w:rsid w:val="00E51246"/>
    <w:rsid w:val="00E51602"/>
    <w:rsid w:val="00E52486"/>
    <w:rsid w:val="00E53B93"/>
    <w:rsid w:val="00E56F70"/>
    <w:rsid w:val="00E601A4"/>
    <w:rsid w:val="00E665A3"/>
    <w:rsid w:val="00E67078"/>
    <w:rsid w:val="00E71719"/>
    <w:rsid w:val="00E73AB8"/>
    <w:rsid w:val="00E84FAE"/>
    <w:rsid w:val="00E9053A"/>
    <w:rsid w:val="00E961C5"/>
    <w:rsid w:val="00E97730"/>
    <w:rsid w:val="00EA1B04"/>
    <w:rsid w:val="00EA448A"/>
    <w:rsid w:val="00EB0033"/>
    <w:rsid w:val="00EB1BEA"/>
    <w:rsid w:val="00EB1E71"/>
    <w:rsid w:val="00EB276C"/>
    <w:rsid w:val="00EB79C4"/>
    <w:rsid w:val="00EC10B8"/>
    <w:rsid w:val="00EC7342"/>
    <w:rsid w:val="00ED51D6"/>
    <w:rsid w:val="00ED5BD2"/>
    <w:rsid w:val="00EF46F4"/>
    <w:rsid w:val="00EF4AA5"/>
    <w:rsid w:val="00F03CEC"/>
    <w:rsid w:val="00F04951"/>
    <w:rsid w:val="00F049BB"/>
    <w:rsid w:val="00F07F73"/>
    <w:rsid w:val="00F1343F"/>
    <w:rsid w:val="00F20A9D"/>
    <w:rsid w:val="00F2387C"/>
    <w:rsid w:val="00F25CA9"/>
    <w:rsid w:val="00F26915"/>
    <w:rsid w:val="00F276E2"/>
    <w:rsid w:val="00F327F2"/>
    <w:rsid w:val="00F341E6"/>
    <w:rsid w:val="00F36A89"/>
    <w:rsid w:val="00F40E05"/>
    <w:rsid w:val="00F41AF2"/>
    <w:rsid w:val="00F47727"/>
    <w:rsid w:val="00F54486"/>
    <w:rsid w:val="00F56335"/>
    <w:rsid w:val="00F6124E"/>
    <w:rsid w:val="00F65D46"/>
    <w:rsid w:val="00F71282"/>
    <w:rsid w:val="00F714ED"/>
    <w:rsid w:val="00F7227B"/>
    <w:rsid w:val="00F7286B"/>
    <w:rsid w:val="00F74807"/>
    <w:rsid w:val="00F7794F"/>
    <w:rsid w:val="00F81779"/>
    <w:rsid w:val="00F8416F"/>
    <w:rsid w:val="00F857DE"/>
    <w:rsid w:val="00F85EAD"/>
    <w:rsid w:val="00F90A35"/>
    <w:rsid w:val="00F91DD8"/>
    <w:rsid w:val="00F9281D"/>
    <w:rsid w:val="00FA5B7B"/>
    <w:rsid w:val="00FB0E81"/>
    <w:rsid w:val="00FB20A8"/>
    <w:rsid w:val="00FB4393"/>
    <w:rsid w:val="00FB7214"/>
    <w:rsid w:val="00FB75A6"/>
    <w:rsid w:val="00FC022C"/>
    <w:rsid w:val="00FC1106"/>
    <w:rsid w:val="00FC178B"/>
    <w:rsid w:val="00FC1E66"/>
    <w:rsid w:val="00FC1EE2"/>
    <w:rsid w:val="00FC4905"/>
    <w:rsid w:val="00FC567C"/>
    <w:rsid w:val="00FC597F"/>
    <w:rsid w:val="00FC7DCB"/>
    <w:rsid w:val="00FD08F2"/>
    <w:rsid w:val="00FD57FA"/>
    <w:rsid w:val="00FD5B32"/>
    <w:rsid w:val="00FE18CB"/>
    <w:rsid w:val="00FE2D06"/>
    <w:rsid w:val="00FE678F"/>
    <w:rsid w:val="00FE6FEA"/>
    <w:rsid w:val="00FF2DE5"/>
    <w:rsid w:val="00FF58BE"/>
    <w:rsid w:val="00FF698C"/>
    <w:rsid w:val="062FD179"/>
    <w:rsid w:val="14FFA354"/>
    <w:rsid w:val="2199E1B3"/>
    <w:rsid w:val="3343211D"/>
    <w:rsid w:val="7C3B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7A576"/>
  <w15:chartTrackingRefBased/>
  <w15:docId w15:val="{33E6BA34-BFDE-45AC-B6FE-FD5E3A36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A94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0A9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0A9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0A9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0A9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0A9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0A9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0A9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0A9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0A9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0A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0A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0A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0A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0A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0A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0A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0A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0A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0A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0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0A9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0A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0A94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60A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0A94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360A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0A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0A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0A9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60A9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0A9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60A94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0A94"/>
    <w:rPr>
      <w:sz w:val="22"/>
      <w:szCs w:val="22"/>
    </w:rPr>
  </w:style>
  <w:style w:type="character" w:styleId="Hyperlink">
    <w:name w:val="Hyperlink"/>
    <w:uiPriority w:val="99"/>
    <w:rsid w:val="00360A9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2B5A"/>
    <w:rPr>
      <w:color w:val="605E5C"/>
      <w:shd w:val="clear" w:color="auto" w:fill="E1DFDD"/>
    </w:rPr>
  </w:style>
  <w:style w:type="character" w:styleId="CommentReference">
    <w:name w:val="Comment Reference"/>
    <w:basedOn w:val="DefaultParagraphFont"/>
    <w:uiPriority w:val="99"/>
    <w:semiHidden/>
    <w:unhideWhenUsed/>
    <w:rsid w:val="002216BA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rsid w:val="002216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16BA"/>
    <w:rPr>
      <w:sz w:val="20"/>
      <w:szCs w:val="20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2216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16B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F73D6"/>
    <w:pPr>
      <w:spacing w:after="0" w:line="240" w:lineRule="auto"/>
    </w:pPr>
    <w:rPr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meo.com/1227665197?fl=ip&amp;fe=ec&amp;share=cop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b33731-8932-4c78-8fce-be0a0fcc358b">
      <Terms xmlns="http://schemas.microsoft.com/office/infopath/2007/PartnerControls"/>
    </lcf76f155ced4ddcb4097134ff3c332f>
    <TaxCatchAll xmlns="14c93e09-b620-4cdb-afce-120de9e699f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1B8E38B9BD3284A99E9D8C504A33E6E" ma:contentTypeVersion="10" ma:contentTypeDescription="Opret et nyt dokument." ma:contentTypeScope="" ma:versionID="6ba63acc1707ab5ee1d729a96c8feca5">
  <xsd:schema xmlns:xsd="http://www.w3.org/2001/XMLSchema" xmlns:xs="http://www.w3.org/2001/XMLSchema" xmlns:p="http://schemas.microsoft.com/office/2006/metadata/properties" xmlns:ns2="a8b33731-8932-4c78-8fce-be0a0fcc358b" xmlns:ns3="14c93e09-b620-4cdb-afce-120de9e699f5" targetNamespace="http://schemas.microsoft.com/office/2006/metadata/properties" ma:root="true" ma:fieldsID="98d7728c580faf7d6c97a9f0105772f1" ns2:_="" ns3:_="">
    <xsd:import namespace="a8b33731-8932-4c78-8fce-be0a0fcc358b"/>
    <xsd:import namespace="14c93e09-b620-4cdb-afce-120de9e699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33731-8932-4c78-8fce-be0a0fcc35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ledmærker" ma:readOnly="false" ma:fieldId="{5cf76f15-5ced-4ddc-b409-7134ff3c332f}" ma:taxonomyMulti="true" ma:sspId="904bf9f4-fbd3-4a81-b8d9-6afc48f530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93e09-b620-4cdb-afce-120de9e699f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5fc235a-5ecf-4d89-a1d4-25306882a2ac}" ma:internalName="TaxCatchAll" ma:showField="CatchAllData" ma:web="14c93e09-b620-4cdb-afce-120de9e699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571BC-D992-461A-8B07-E969E2D0FE33}">
  <ds:schemaRefs>
    <ds:schemaRef ds:uri="http://schemas.microsoft.com/office/2006/metadata/properties"/>
    <ds:schemaRef ds:uri="http://schemas.microsoft.com/office/infopath/2007/PartnerControls"/>
    <ds:schemaRef ds:uri="a8b33731-8932-4c78-8fce-be0a0fcc358b"/>
    <ds:schemaRef ds:uri="14c93e09-b620-4cdb-afce-120de9e699f5"/>
  </ds:schemaRefs>
</ds:datastoreItem>
</file>

<file path=customXml/itemProps2.xml><?xml version="1.0" encoding="utf-8"?>
<ds:datastoreItem xmlns:ds="http://schemas.openxmlformats.org/officeDocument/2006/customXml" ds:itemID="{104076A8-AF5E-4240-B39C-87E7E6E895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729BA0-03D0-43C9-B838-F70D42E8C2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b33731-8932-4c78-8fce-be0a0fcc358b"/>
    <ds:schemaRef ds:uri="14c93e09-b620-4cdb-afce-120de9e699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9EA3DD-0D94-4713-9B08-FFC440813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4691</Characters>
  <Application>Microsoft Office Word</Application>
  <DocSecurity>0</DocSecurity>
  <Lines>39</Lines>
  <Paragraphs>10</Paragraphs>
  <ScaleCrop>false</ScaleCrop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Lykke Asmussen</dc:creator>
  <cp:keywords/>
  <dc:description/>
  <cp:lastModifiedBy>Andrea Lykke Asmussen</cp:lastModifiedBy>
  <cp:revision>2</cp:revision>
  <dcterms:created xsi:type="dcterms:W3CDTF">2026-10-09T11:50:00Z</dcterms:created>
  <dcterms:modified xsi:type="dcterms:W3CDTF">2026-10-09T11:50:00Z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0x010100A1B8E38B9BD3284A99E9D8C504A33E6E</vt:lpwstr>
  </property>
  <property fmtid="{D5CDD505-2E9C-101B-9397-08002B2CF9AE}" pid="3" name="MediaServiceImageTags">
    <vt:lpwstr/>
  </property>
</Properties>
</file>